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BC34" w14:textId="77777777" w:rsidR="008C0CDD" w:rsidRPr="008C0CDD" w:rsidRDefault="008C0CDD" w:rsidP="008C0CDD">
      <w:pPr>
        <w:spacing w:line="480" w:lineRule="auto"/>
        <w:jc w:val="both"/>
        <w:rPr>
          <w:rFonts w:ascii="Times New Roman" w:hAnsi="Times New Roman" w:cs="Times New Roman"/>
          <w:lang w:val="en-US"/>
        </w:rPr>
      </w:pPr>
      <w:r w:rsidRPr="008C0CDD">
        <w:rPr>
          <w:rFonts w:ascii="Times New Roman" w:hAnsi="Times New Roman" w:cs="Times New Roman"/>
          <w:b/>
          <w:bCs/>
          <w:lang w:val="en-US"/>
        </w:rPr>
        <w:t xml:space="preserve">TABLE 1: </w:t>
      </w:r>
      <w:r w:rsidRPr="008C0CDD">
        <w:rPr>
          <w:rFonts w:ascii="Times New Roman" w:hAnsi="Times New Roman" w:cs="Times New Roman"/>
          <w:lang w:val="en-US"/>
        </w:rPr>
        <w:t>Clinical trials available on ClinicalTrials.gov investigating the use of ketamine as a potential therapeutic approach for treatment-resistant depression and other psychiatric disorders. For completed trials, the references of published work were added if available either from the ClinicalTrials.gov website, or PubMed, upon searching the NCT identifier. If information was available on the main findings of the study, it was added. If the trial was not completed, or it was completed but no information was available in form of published original manuscript, we reported the main research question(s) the study aims to address.</w:t>
      </w:r>
    </w:p>
    <w:p w14:paraId="0F8BE0FF" w14:textId="77777777" w:rsidR="008C0CDD" w:rsidRDefault="008C0CDD"/>
    <w:tbl>
      <w:tblPr>
        <w:tblStyle w:val="TableGrid1"/>
        <w:tblW w:w="9526" w:type="dxa"/>
        <w:tblInd w:w="108" w:type="dxa"/>
        <w:tblLayout w:type="fixed"/>
        <w:tblLook w:val="04A0" w:firstRow="1" w:lastRow="0" w:firstColumn="1" w:lastColumn="0" w:noHBand="0" w:noVBand="1"/>
      </w:tblPr>
      <w:tblGrid>
        <w:gridCol w:w="1172"/>
        <w:gridCol w:w="1409"/>
        <w:gridCol w:w="1559"/>
        <w:gridCol w:w="1701"/>
        <w:gridCol w:w="1204"/>
        <w:gridCol w:w="2481"/>
      </w:tblGrid>
      <w:tr w:rsidR="008C0CDD" w:rsidRPr="008C0CDD" w14:paraId="7B9F31C8" w14:textId="77777777" w:rsidTr="00F65A61">
        <w:trPr>
          <w:tblHeader/>
        </w:trPr>
        <w:tc>
          <w:tcPr>
            <w:tcW w:w="1172" w:type="dxa"/>
          </w:tcPr>
          <w:p w14:paraId="044362C5"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Compound</w:t>
            </w:r>
          </w:p>
        </w:tc>
        <w:tc>
          <w:tcPr>
            <w:tcW w:w="1409" w:type="dxa"/>
          </w:tcPr>
          <w:p w14:paraId="2830C1A9"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Cohort</w:t>
            </w:r>
          </w:p>
        </w:tc>
        <w:tc>
          <w:tcPr>
            <w:tcW w:w="1559" w:type="dxa"/>
          </w:tcPr>
          <w:p w14:paraId="71823CAB"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Regimen</w:t>
            </w:r>
          </w:p>
        </w:tc>
        <w:tc>
          <w:tcPr>
            <w:tcW w:w="1701" w:type="dxa"/>
          </w:tcPr>
          <w:p w14:paraId="2C5E68E1"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Research question /  Main findings</w:t>
            </w:r>
          </w:p>
        </w:tc>
        <w:tc>
          <w:tcPr>
            <w:tcW w:w="1204" w:type="dxa"/>
          </w:tcPr>
          <w:p w14:paraId="3CEA43D9"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Status</w:t>
            </w:r>
          </w:p>
        </w:tc>
        <w:tc>
          <w:tcPr>
            <w:tcW w:w="2481" w:type="dxa"/>
          </w:tcPr>
          <w:p w14:paraId="0239B9F2" w14:textId="77777777" w:rsidR="008C0CDD" w:rsidRPr="008C0CDD" w:rsidRDefault="008C0CDD" w:rsidP="008C0CDD">
            <w:pPr>
              <w:rPr>
                <w:rFonts w:ascii="Times New Roman" w:hAnsi="Times New Roman" w:cs="Times New Roman"/>
                <w:b/>
                <w:bCs/>
                <w:sz w:val="20"/>
                <w:szCs w:val="20"/>
                <w:lang w:val="en-GB"/>
              </w:rPr>
            </w:pPr>
            <w:r w:rsidRPr="008C0CDD">
              <w:rPr>
                <w:rFonts w:ascii="Times New Roman" w:hAnsi="Times New Roman" w:cs="Times New Roman"/>
                <w:b/>
                <w:bCs/>
                <w:sz w:val="20"/>
                <w:szCs w:val="20"/>
                <w:lang w:val="en-GB"/>
              </w:rPr>
              <w:t>Reference</w:t>
            </w:r>
          </w:p>
        </w:tc>
      </w:tr>
      <w:tr w:rsidR="008C0CDD" w:rsidRPr="00EE3468" w14:paraId="692BF00C" w14:textId="77777777" w:rsidTr="00F65A61">
        <w:trPr>
          <w:trHeight w:val="70"/>
        </w:trPr>
        <w:tc>
          <w:tcPr>
            <w:tcW w:w="1172" w:type="dxa"/>
          </w:tcPr>
          <w:p w14:paraId="2545C0B1"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7FFE1A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524F2052"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w:t>
            </w:r>
          </w:p>
          <w:p w14:paraId="4097C13B"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once</w:t>
            </w:r>
          </w:p>
        </w:tc>
        <w:tc>
          <w:tcPr>
            <w:tcW w:w="1701" w:type="dxa"/>
          </w:tcPr>
          <w:p w14:paraId="18DCCD4D"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67% antidepressant response rate sustained for 12 days. Reduced implicit and explicit suicidal ideation. </w:t>
            </w:r>
            <w:r w:rsidRPr="008C0CDD">
              <w:rPr>
                <w:rFonts w:ascii="Times New Roman" w:hAnsi="Times New Roman" w:cs="Times New Roman"/>
                <w:sz w:val="20"/>
                <w:szCs w:val="20"/>
                <w:lang w:val="en-GB"/>
              </w:rPr>
              <w:t>Riluzole</w:t>
            </w:r>
            <w:r w:rsidRPr="008C0CDD">
              <w:rPr>
                <w:rFonts w:ascii="Times New Roman" w:hAnsi="Times New Roman" w:cs="Times New Roman"/>
                <w:sz w:val="20"/>
                <w:szCs w:val="20"/>
                <w:lang w:val="en-US"/>
              </w:rPr>
              <w:t xml:space="preserve"> did not prevent relapse</w:t>
            </w:r>
          </w:p>
        </w:tc>
        <w:tc>
          <w:tcPr>
            <w:tcW w:w="1204" w:type="dxa"/>
          </w:tcPr>
          <w:p w14:paraId="69BCC6C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A22CF42"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NCT00419003</w:t>
            </w:r>
          </w:p>
          <w:p w14:paraId="7475E054"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(Mathew et al., 2010; Price et al., 2009; Wan et al., 2015)</w:t>
            </w:r>
          </w:p>
        </w:tc>
      </w:tr>
      <w:tr w:rsidR="008C0CDD" w:rsidRPr="00EE3468" w14:paraId="66F9CBB5" w14:textId="77777777" w:rsidTr="00F65A61">
        <w:tc>
          <w:tcPr>
            <w:tcW w:w="1172" w:type="dxa"/>
          </w:tcPr>
          <w:p w14:paraId="55A4EE2D"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33520AD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D75BEED"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0.1, 0.2, 0.5, 1 mg/kg</w:t>
            </w:r>
          </w:p>
          <w:p w14:paraId="592A837B"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by IV infusion,</w:t>
            </w:r>
          </w:p>
          <w:p w14:paraId="4F02E96A"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once</w:t>
            </w:r>
          </w:p>
        </w:tc>
        <w:tc>
          <w:tcPr>
            <w:tcW w:w="1701" w:type="dxa"/>
          </w:tcPr>
          <w:p w14:paraId="3DC15848" w14:textId="77777777" w:rsidR="008C0CDD" w:rsidRPr="008C0CDD" w:rsidRDefault="008C0CDD" w:rsidP="008C0CDD">
            <w:pPr>
              <w:tabs>
                <w:tab w:val="left" w:pos="1122"/>
              </w:tabs>
              <w:rPr>
                <w:rFonts w:ascii="Times New Roman" w:hAnsi="Times New Roman" w:cs="Times New Roman"/>
                <w:sz w:val="20"/>
                <w:szCs w:val="20"/>
                <w:lang w:val="en-US"/>
              </w:rPr>
            </w:pPr>
            <w:r w:rsidRPr="008C0CDD">
              <w:rPr>
                <w:rFonts w:ascii="Times New Roman" w:hAnsi="Times New Roman" w:cs="Times New Roman"/>
                <w:sz w:val="20"/>
                <w:szCs w:val="20"/>
                <w:lang w:val="en-US"/>
              </w:rPr>
              <w:t>Ketamine is efficacious and relatively well-tolerated in TRD patients at the doses of 0.5 and 1.0 mg/kg</w:t>
            </w:r>
          </w:p>
        </w:tc>
        <w:tc>
          <w:tcPr>
            <w:tcW w:w="1204" w:type="dxa"/>
          </w:tcPr>
          <w:p w14:paraId="3D6494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6A7A3FB"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sz w:val="20"/>
                <w:szCs w:val="20"/>
              </w:rPr>
              <w:t>ClinicalTrials.gov Identifier: NCT01920555</w:t>
            </w:r>
          </w:p>
          <w:p w14:paraId="784AC1CD"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noProof/>
                <w:sz w:val="20"/>
                <w:szCs w:val="20"/>
              </w:rPr>
              <w:t>(Fava et al., 2018)</w:t>
            </w:r>
          </w:p>
        </w:tc>
      </w:tr>
      <w:tr w:rsidR="008C0CDD" w:rsidRPr="00EE3468" w14:paraId="32B180EE" w14:textId="77777777" w:rsidTr="00F65A61">
        <w:tc>
          <w:tcPr>
            <w:tcW w:w="1172" w:type="dxa"/>
          </w:tcPr>
          <w:p w14:paraId="1808D0D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541C6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77BB8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w:t>
            </w:r>
          </w:p>
          <w:p w14:paraId="106D1845"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once</w:t>
            </w:r>
          </w:p>
        </w:tc>
        <w:tc>
          <w:tcPr>
            <w:tcW w:w="1701" w:type="dxa"/>
          </w:tcPr>
          <w:p w14:paraId="4448BE5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Optimal dose frequency of ketamine in TRD patients. Positive changes include cognitive benefits such as mental alertness, improved sleep, and better concentration</w:t>
            </w:r>
          </w:p>
        </w:tc>
        <w:tc>
          <w:tcPr>
            <w:tcW w:w="1204" w:type="dxa"/>
          </w:tcPr>
          <w:p w14:paraId="35BB27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67E3C122"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NCT01627782</w:t>
            </w:r>
          </w:p>
          <w:p w14:paraId="277514F6"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NCT01640080</w:t>
            </w:r>
          </w:p>
          <w:p w14:paraId="51B1F284"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(Johnson et al., 2016; Lewis et al., 2019)</w:t>
            </w:r>
          </w:p>
        </w:tc>
      </w:tr>
      <w:tr w:rsidR="008C0CDD" w:rsidRPr="008C0CDD" w14:paraId="174A4DDD" w14:textId="77777777" w:rsidTr="00F65A61">
        <w:tc>
          <w:tcPr>
            <w:tcW w:w="1172" w:type="dxa"/>
          </w:tcPr>
          <w:p w14:paraId="5EABEF2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503341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6F3212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w:t>
            </w:r>
          </w:p>
          <w:p w14:paraId="184C1F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twice</w:t>
            </w:r>
          </w:p>
        </w:tc>
        <w:tc>
          <w:tcPr>
            <w:tcW w:w="1701" w:type="dxa"/>
          </w:tcPr>
          <w:p w14:paraId="3B718E8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Ketamine’s antidepressant effects require </w:t>
            </w:r>
            <w:r w:rsidRPr="008C0CDD">
              <w:rPr>
                <w:rFonts w:ascii="Times New Roman" w:hAnsi="Times New Roman" w:cs="Times New Roman"/>
                <w:sz w:val="20"/>
                <w:szCs w:val="20"/>
                <w:lang w:val="en-US"/>
              </w:rPr>
              <w:lastRenderedPageBreak/>
              <w:t xml:space="preserve">opioid system activation. Naltrexone blocks the antidepressant but not dissociative effects of ketamine </w:t>
            </w:r>
          </w:p>
        </w:tc>
        <w:tc>
          <w:tcPr>
            <w:tcW w:w="1204" w:type="dxa"/>
          </w:tcPr>
          <w:p w14:paraId="0E74C8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Completed</w:t>
            </w:r>
          </w:p>
        </w:tc>
        <w:tc>
          <w:tcPr>
            <w:tcW w:w="2481" w:type="dxa"/>
          </w:tcPr>
          <w:p w14:paraId="3143583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NCT02911597</w:t>
            </w:r>
          </w:p>
          <w:p w14:paraId="7F9BCE6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(Williams et al., 2018)</w:t>
            </w:r>
          </w:p>
        </w:tc>
      </w:tr>
      <w:tr w:rsidR="008C0CDD" w:rsidRPr="008C0CDD" w14:paraId="3CD8A456" w14:textId="77777777" w:rsidTr="00F65A61">
        <w:tc>
          <w:tcPr>
            <w:tcW w:w="1172" w:type="dxa"/>
          </w:tcPr>
          <w:p w14:paraId="1899E8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370F98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0022AFE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w:t>
            </w:r>
          </w:p>
          <w:p w14:paraId="4DC2F94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once</w:t>
            </w:r>
          </w:p>
          <w:p w14:paraId="4BE2C448" w14:textId="77777777" w:rsidR="008C0CDD" w:rsidRPr="008C0CDD" w:rsidRDefault="008C0CDD" w:rsidP="008C0CDD">
            <w:pPr>
              <w:rPr>
                <w:rFonts w:ascii="Times New Roman" w:hAnsi="Times New Roman" w:cs="Times New Roman"/>
                <w:sz w:val="20"/>
                <w:szCs w:val="20"/>
                <w:lang w:val="en-US"/>
              </w:rPr>
            </w:pPr>
          </w:p>
        </w:tc>
        <w:tc>
          <w:tcPr>
            <w:tcW w:w="1701" w:type="dxa"/>
          </w:tcPr>
          <w:p w14:paraId="5590E70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enhances neural responses to positive emotion within the right caudate</w:t>
            </w:r>
          </w:p>
        </w:tc>
        <w:tc>
          <w:tcPr>
            <w:tcW w:w="1204" w:type="dxa"/>
          </w:tcPr>
          <w:p w14:paraId="32FCE95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Completed</w:t>
            </w:r>
          </w:p>
        </w:tc>
        <w:tc>
          <w:tcPr>
            <w:tcW w:w="2481" w:type="dxa"/>
          </w:tcPr>
          <w:p w14:paraId="2B8F8B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(Murrough et al., 2015a)</w:t>
            </w:r>
          </w:p>
        </w:tc>
      </w:tr>
      <w:tr w:rsidR="008C0CDD" w:rsidRPr="008C0CDD" w14:paraId="433720FA" w14:textId="77777777" w:rsidTr="00F65A61">
        <w:tc>
          <w:tcPr>
            <w:tcW w:w="1172" w:type="dxa"/>
          </w:tcPr>
          <w:p w14:paraId="5E25580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59AFB84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53D2F3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20-300 mg by IV infusion,  6-55 treatments </w:t>
            </w:r>
          </w:p>
        </w:tc>
        <w:tc>
          <w:tcPr>
            <w:tcW w:w="1701" w:type="dxa"/>
          </w:tcPr>
          <w:p w14:paraId="57485B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Synergistic effects of transcranial magnetic stimulation to enhance the antidepressant effects of ketamine infusion</w:t>
            </w:r>
          </w:p>
        </w:tc>
        <w:tc>
          <w:tcPr>
            <w:tcW w:w="1204" w:type="dxa"/>
          </w:tcPr>
          <w:p w14:paraId="0DF9312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BDFBFB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NCT01816958</w:t>
            </w:r>
          </w:p>
          <w:p w14:paraId="41CBD1A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(Devore Best, 2014)</w:t>
            </w:r>
          </w:p>
        </w:tc>
      </w:tr>
      <w:tr w:rsidR="008C0CDD" w:rsidRPr="008C0CDD" w14:paraId="7C73A6D5" w14:textId="77777777" w:rsidTr="00F65A61">
        <w:tc>
          <w:tcPr>
            <w:tcW w:w="1172" w:type="dxa"/>
          </w:tcPr>
          <w:p w14:paraId="34F8F5D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DFBAC2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B07D10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w:t>
            </w:r>
          </w:p>
          <w:p w14:paraId="05EA94E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once</w:t>
            </w:r>
          </w:p>
          <w:p w14:paraId="135ED422" w14:textId="77777777" w:rsidR="008C0CDD" w:rsidRPr="008C0CDD" w:rsidRDefault="008C0CDD" w:rsidP="008C0CDD">
            <w:pPr>
              <w:rPr>
                <w:rFonts w:ascii="Times New Roman" w:hAnsi="Times New Roman" w:cs="Times New Roman"/>
                <w:sz w:val="20"/>
                <w:szCs w:val="20"/>
                <w:lang w:val="en-US"/>
              </w:rPr>
            </w:pPr>
          </w:p>
        </w:tc>
        <w:tc>
          <w:tcPr>
            <w:tcW w:w="1701" w:type="dxa"/>
          </w:tcPr>
          <w:p w14:paraId="37FCE60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Post-ketamine decrease in connectivity between the amygdala and insula regardless of whether it was abnormal at baseline </w:t>
            </w:r>
          </w:p>
        </w:tc>
        <w:tc>
          <w:tcPr>
            <w:tcW w:w="1204" w:type="dxa"/>
          </w:tcPr>
          <w:p w14:paraId="7C10A36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Completed</w:t>
            </w:r>
          </w:p>
        </w:tc>
        <w:tc>
          <w:tcPr>
            <w:tcW w:w="2481" w:type="dxa"/>
          </w:tcPr>
          <w:p w14:paraId="2559ADF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(Nugent et al., 2016)</w:t>
            </w:r>
          </w:p>
        </w:tc>
      </w:tr>
      <w:tr w:rsidR="008C0CDD" w:rsidRPr="00EE3468" w14:paraId="47CF879B" w14:textId="77777777" w:rsidTr="00F65A61">
        <w:tc>
          <w:tcPr>
            <w:tcW w:w="1172" w:type="dxa"/>
          </w:tcPr>
          <w:p w14:paraId="7BD42B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5A3D27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8CE11F2"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twice weekly for 3 weeks</w:t>
            </w:r>
          </w:p>
        </w:tc>
        <w:tc>
          <w:tcPr>
            <w:tcW w:w="1701" w:type="dxa"/>
          </w:tcPr>
          <w:p w14:paraId="24934E47"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Feasibility, safety and tolerability, efficacy and duration of ketamine augmentation of antidepressant treatment for chronic suicidal ideation TRD</w:t>
            </w:r>
          </w:p>
        </w:tc>
        <w:tc>
          <w:tcPr>
            <w:tcW w:w="1204" w:type="dxa"/>
          </w:tcPr>
          <w:p w14:paraId="422EB9B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5972C46"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sz w:val="20"/>
                <w:szCs w:val="20"/>
              </w:rPr>
              <w:t>ClinicalTrials.gov Identifier: NCT01582945</w:t>
            </w:r>
          </w:p>
          <w:p w14:paraId="638A32E6"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noProof/>
                <w:sz w:val="20"/>
                <w:szCs w:val="20"/>
              </w:rPr>
              <w:t>(Cusin et al., 2017; Ionescu et al., 2016)</w:t>
            </w:r>
          </w:p>
        </w:tc>
      </w:tr>
      <w:tr w:rsidR="008C0CDD" w:rsidRPr="008C0CDD" w14:paraId="6F849227" w14:textId="77777777" w:rsidTr="00F65A61">
        <w:tc>
          <w:tcPr>
            <w:tcW w:w="1172" w:type="dxa"/>
          </w:tcPr>
          <w:p w14:paraId="7F922E4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26066C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Treatment-Resistant Depression </w:t>
            </w:r>
          </w:p>
        </w:tc>
        <w:tc>
          <w:tcPr>
            <w:tcW w:w="1559" w:type="dxa"/>
          </w:tcPr>
          <w:p w14:paraId="5F779D9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injection, once</w:t>
            </w:r>
          </w:p>
        </w:tc>
        <w:tc>
          <w:tcPr>
            <w:tcW w:w="1701" w:type="dxa"/>
          </w:tcPr>
          <w:p w14:paraId="0AE6D04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Decrease of depression severity from 40 minutes post-injection until day 15. Significant </w:t>
            </w:r>
            <w:r w:rsidRPr="008C0CDD">
              <w:rPr>
                <w:rFonts w:ascii="Times New Roman" w:hAnsi="Times New Roman" w:cs="Times New Roman"/>
                <w:sz w:val="20"/>
                <w:szCs w:val="20"/>
                <w:lang w:val="en-US"/>
              </w:rPr>
              <w:lastRenderedPageBreak/>
              <w:t>decrease of suicidal ideation until day 7. Higher severity of depression and anxiety at baseline predict greater symptoms improvement</w:t>
            </w:r>
          </w:p>
        </w:tc>
        <w:tc>
          <w:tcPr>
            <w:tcW w:w="1204" w:type="dxa"/>
          </w:tcPr>
          <w:p w14:paraId="53D1F7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lastRenderedPageBreak/>
              <w:t>Completed</w:t>
            </w:r>
          </w:p>
        </w:tc>
        <w:tc>
          <w:tcPr>
            <w:tcW w:w="2481" w:type="dxa"/>
          </w:tcPr>
          <w:p w14:paraId="39077E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(Vidal et al., 2018)</w:t>
            </w:r>
          </w:p>
        </w:tc>
      </w:tr>
      <w:tr w:rsidR="008C0CDD" w:rsidRPr="008C0CDD" w14:paraId="6CA124EB" w14:textId="77777777" w:rsidTr="00F65A61">
        <w:tc>
          <w:tcPr>
            <w:tcW w:w="1172" w:type="dxa"/>
          </w:tcPr>
          <w:p w14:paraId="4BE7E7F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ABBBE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2F8D320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twice weekly for 3 weeks</w:t>
            </w:r>
          </w:p>
        </w:tc>
        <w:tc>
          <w:tcPr>
            <w:tcW w:w="1701" w:type="dxa"/>
          </w:tcPr>
          <w:p w14:paraId="56C432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Acute reduction in global depression scores and in severity of suicidal ideation</w:t>
            </w:r>
          </w:p>
        </w:tc>
        <w:tc>
          <w:tcPr>
            <w:tcW w:w="1204" w:type="dxa"/>
          </w:tcPr>
          <w:p w14:paraId="3FD0105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C0F93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NCT01667926</w:t>
            </w:r>
          </w:p>
        </w:tc>
      </w:tr>
      <w:tr w:rsidR="008C0CDD" w:rsidRPr="008C0CDD" w14:paraId="091F4F1F" w14:textId="77777777" w:rsidTr="00F65A61">
        <w:tc>
          <w:tcPr>
            <w:tcW w:w="1172" w:type="dxa"/>
          </w:tcPr>
          <w:p w14:paraId="7D1239B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F3DF6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736D8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1E1346F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administered interleaved to ECT</w:t>
            </w:r>
          </w:p>
        </w:tc>
        <w:tc>
          <w:tcPr>
            <w:tcW w:w="1204" w:type="dxa"/>
          </w:tcPr>
          <w:p w14:paraId="6496A6F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290D3F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NCT02522377</w:t>
            </w:r>
          </w:p>
        </w:tc>
      </w:tr>
      <w:tr w:rsidR="008C0CDD" w:rsidRPr="008C0CDD" w14:paraId="2366A592" w14:textId="77777777" w:rsidTr="00F65A61">
        <w:tc>
          <w:tcPr>
            <w:tcW w:w="1172" w:type="dxa"/>
          </w:tcPr>
          <w:p w14:paraId="112AFCD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932341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5604195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764D51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Effects of ketamine on cognitive dysfunction in TRD patients </w:t>
            </w:r>
          </w:p>
        </w:tc>
        <w:tc>
          <w:tcPr>
            <w:tcW w:w="1204" w:type="dxa"/>
          </w:tcPr>
          <w:p w14:paraId="0F2C86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A211D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NCT03134066</w:t>
            </w:r>
          </w:p>
        </w:tc>
      </w:tr>
      <w:tr w:rsidR="008C0CDD" w:rsidRPr="008C0CDD" w14:paraId="32617B88" w14:textId="77777777" w:rsidTr="00F65A61">
        <w:tc>
          <w:tcPr>
            <w:tcW w:w="1172" w:type="dxa"/>
          </w:tcPr>
          <w:p w14:paraId="33EAA92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C692D1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79F2B97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6FC217B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Emotional processing (MRI) in TRD patients receiving ketamine </w:t>
            </w:r>
          </w:p>
        </w:tc>
        <w:tc>
          <w:tcPr>
            <w:tcW w:w="1204" w:type="dxa"/>
          </w:tcPr>
          <w:p w14:paraId="0413DF1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962E7C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NCT02429011</w:t>
            </w:r>
          </w:p>
        </w:tc>
      </w:tr>
      <w:tr w:rsidR="008C0CDD" w:rsidRPr="008C0CDD" w14:paraId="20E65F40" w14:textId="77777777" w:rsidTr="00F65A61">
        <w:tc>
          <w:tcPr>
            <w:tcW w:w="1172" w:type="dxa"/>
          </w:tcPr>
          <w:p w14:paraId="60CCCE8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C1BB4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3DE4EFC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12D01BC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 Cognitive Behavioral Therapy augmentation</w:t>
            </w:r>
          </w:p>
        </w:tc>
        <w:tc>
          <w:tcPr>
            <w:tcW w:w="1204" w:type="dxa"/>
          </w:tcPr>
          <w:p w14:paraId="54C79E9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91C61F3"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NCT03027362</w:t>
            </w:r>
          </w:p>
        </w:tc>
      </w:tr>
      <w:tr w:rsidR="008C0CDD" w:rsidRPr="008C0CDD" w14:paraId="0403B5A1" w14:textId="77777777" w:rsidTr="00F65A61">
        <w:tc>
          <w:tcPr>
            <w:tcW w:w="1172" w:type="dxa"/>
          </w:tcPr>
          <w:p w14:paraId="40E0E80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F321CD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1089958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40 mg by nasal spray, twice weekly for 2 weeks, then once weekly for 2 weeks</w:t>
            </w:r>
          </w:p>
        </w:tc>
        <w:tc>
          <w:tcPr>
            <w:tcW w:w="1701" w:type="dxa"/>
          </w:tcPr>
          <w:p w14:paraId="093A876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brexpiprazole and ketamine augmentation to ongoing antidepressant therapy in TRD patients</w:t>
            </w:r>
          </w:p>
        </w:tc>
        <w:tc>
          <w:tcPr>
            <w:tcW w:w="1204" w:type="dxa"/>
          </w:tcPr>
          <w:p w14:paraId="256964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730BE5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NCT03149991</w:t>
            </w:r>
          </w:p>
        </w:tc>
      </w:tr>
      <w:tr w:rsidR="008C0CDD" w:rsidRPr="00EE3468" w14:paraId="2B474EBD" w14:textId="77777777" w:rsidTr="00F65A61">
        <w:tc>
          <w:tcPr>
            <w:tcW w:w="1172" w:type="dxa"/>
          </w:tcPr>
          <w:p w14:paraId="1D5B8B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5C0A297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Treatment-Resistant Depression </w:t>
            </w:r>
          </w:p>
        </w:tc>
        <w:tc>
          <w:tcPr>
            <w:tcW w:w="1559" w:type="dxa"/>
          </w:tcPr>
          <w:p w14:paraId="0CE4935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Phase 1: 0.5 mg/kg by IV injection, once. </w:t>
            </w:r>
          </w:p>
          <w:p w14:paraId="37F6434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Phase 2: 0.5 mg/kg by IV </w:t>
            </w:r>
            <w:r w:rsidRPr="008C0CDD">
              <w:rPr>
                <w:rFonts w:ascii="Times New Roman" w:hAnsi="Times New Roman" w:cs="Times New Roman"/>
                <w:sz w:val="20"/>
                <w:szCs w:val="20"/>
                <w:lang w:val="en-US"/>
              </w:rPr>
              <w:lastRenderedPageBreak/>
              <w:t>injection thrice weekly for 2 weeks.</w:t>
            </w:r>
          </w:p>
          <w:p w14:paraId="7D7FFB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Phase 3: 0.5 mg/kg by IV injection once weekly for 4 weeks</w:t>
            </w:r>
          </w:p>
        </w:tc>
        <w:tc>
          <w:tcPr>
            <w:tcW w:w="1701" w:type="dxa"/>
          </w:tcPr>
          <w:p w14:paraId="31E3D94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 xml:space="preserve">Repeated ketamine infusions have cumulative and sustained </w:t>
            </w:r>
            <w:r w:rsidRPr="008C0CDD">
              <w:rPr>
                <w:rFonts w:ascii="Times New Roman" w:hAnsi="Times New Roman" w:cs="Times New Roman"/>
                <w:sz w:val="20"/>
                <w:szCs w:val="20"/>
                <w:lang w:val="en-US"/>
              </w:rPr>
              <w:lastRenderedPageBreak/>
              <w:t xml:space="preserve">antidepressant effects. Reductions in depressive symptoms are maintained among responders through once-weekly infusions </w:t>
            </w:r>
          </w:p>
        </w:tc>
        <w:tc>
          <w:tcPr>
            <w:tcW w:w="1204" w:type="dxa"/>
          </w:tcPr>
          <w:p w14:paraId="0D13315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Completed</w:t>
            </w:r>
          </w:p>
        </w:tc>
        <w:tc>
          <w:tcPr>
            <w:tcW w:w="2481" w:type="dxa"/>
          </w:tcPr>
          <w:p w14:paraId="34599BF2"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NCT01945047</w:t>
            </w:r>
          </w:p>
          <w:p w14:paraId="6CC0609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(Phillips et al., 2019)</w:t>
            </w:r>
          </w:p>
        </w:tc>
      </w:tr>
      <w:tr w:rsidR="008C0CDD" w:rsidRPr="00EE3468" w14:paraId="5D36D605" w14:textId="77777777" w:rsidTr="00F65A61">
        <w:tc>
          <w:tcPr>
            <w:tcW w:w="1172" w:type="dxa"/>
          </w:tcPr>
          <w:p w14:paraId="69A46B1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63AE628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Adolescence Treatment-Resistant Depression </w:t>
            </w:r>
          </w:p>
        </w:tc>
        <w:tc>
          <w:tcPr>
            <w:tcW w:w="1559" w:type="dxa"/>
          </w:tcPr>
          <w:p w14:paraId="3406757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thrice weekly for 2 weeks</w:t>
            </w:r>
          </w:p>
        </w:tc>
        <w:tc>
          <w:tcPr>
            <w:tcW w:w="1701" w:type="dxa"/>
          </w:tcPr>
          <w:p w14:paraId="76D608D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Treatment-response correlates with greater nucleus accumbens entropy after ketamine. </w:t>
            </w:r>
          </w:p>
          <w:p w14:paraId="0C1DDE1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Greater insulin/mTOR/GSK3β signaling in treatment-responders</w:t>
            </w:r>
          </w:p>
        </w:tc>
        <w:tc>
          <w:tcPr>
            <w:tcW w:w="1204" w:type="dxa"/>
          </w:tcPr>
          <w:p w14:paraId="70DD3A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224766C" w14:textId="77777777" w:rsidR="008C0CDD" w:rsidRPr="00EE3468" w:rsidRDefault="008C0CDD" w:rsidP="008C0CDD">
            <w:pPr>
              <w:rPr>
                <w:rFonts w:ascii="Times New Roman" w:hAnsi="Times New Roman" w:cs="Times New Roman"/>
                <w:sz w:val="20"/>
                <w:szCs w:val="20"/>
                <w:lang w:val="fr-FR"/>
              </w:rPr>
            </w:pPr>
            <w:r w:rsidRPr="00EE3468">
              <w:rPr>
                <w:rFonts w:ascii="Times New Roman" w:hAnsi="Times New Roman" w:cs="Times New Roman"/>
                <w:sz w:val="20"/>
                <w:szCs w:val="20"/>
                <w:lang w:val="fr-FR"/>
              </w:rPr>
              <w:t>ClinicalTrials.gov Identifier: NCT02078817</w:t>
            </w:r>
          </w:p>
          <w:p w14:paraId="7BE00BEF" w14:textId="77777777" w:rsidR="008C0CDD" w:rsidRPr="00EE3468" w:rsidRDefault="008C0CDD" w:rsidP="008C0CDD">
            <w:pPr>
              <w:rPr>
                <w:rFonts w:ascii="Times New Roman" w:hAnsi="Times New Roman" w:cs="Times New Roman"/>
                <w:sz w:val="20"/>
                <w:szCs w:val="20"/>
                <w:lang w:val="fr-FR"/>
              </w:rPr>
            </w:pPr>
            <w:r w:rsidRPr="00EE3468">
              <w:rPr>
                <w:rFonts w:ascii="Times New Roman" w:hAnsi="Times New Roman" w:cs="Times New Roman"/>
                <w:noProof/>
                <w:sz w:val="20"/>
                <w:szCs w:val="20"/>
                <w:lang w:val="fr-FR"/>
              </w:rPr>
              <w:t>(Cullen et al., 2018)</w:t>
            </w:r>
          </w:p>
        </w:tc>
      </w:tr>
      <w:tr w:rsidR="008C0CDD" w:rsidRPr="008C0CDD" w14:paraId="7C1C30FB" w14:textId="77777777" w:rsidTr="00F65A61">
        <w:tc>
          <w:tcPr>
            <w:tcW w:w="1172" w:type="dxa"/>
          </w:tcPr>
          <w:p w14:paraId="1BBD63F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4BB004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Adolescence Treatment-Resistant Depression and Anxiety</w:t>
            </w:r>
          </w:p>
        </w:tc>
        <w:tc>
          <w:tcPr>
            <w:tcW w:w="1559" w:type="dxa"/>
          </w:tcPr>
          <w:p w14:paraId="3AA93DD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9B6932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Tolerability and short-term efficacy of a single ketamine infusion for the treatment of adolescents with treatment resistant MDD and anxiety</w:t>
            </w:r>
          </w:p>
        </w:tc>
        <w:tc>
          <w:tcPr>
            <w:tcW w:w="1204" w:type="dxa"/>
          </w:tcPr>
          <w:p w14:paraId="3C376F5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5B8583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NCT02579928</w:t>
            </w:r>
          </w:p>
        </w:tc>
      </w:tr>
      <w:tr w:rsidR="008C0CDD" w:rsidRPr="008C0CDD" w14:paraId="68774CC0" w14:textId="77777777" w:rsidTr="00F65A61">
        <w:tc>
          <w:tcPr>
            <w:tcW w:w="1172" w:type="dxa"/>
          </w:tcPr>
          <w:p w14:paraId="608FFD9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0EFFDB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Adolescence Treatment-Resistant Depression </w:t>
            </w:r>
          </w:p>
        </w:tc>
        <w:tc>
          <w:tcPr>
            <w:tcW w:w="1559" w:type="dxa"/>
          </w:tcPr>
          <w:p w14:paraId="08A4DFA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twice weekly for 3 weeks. </w:t>
            </w:r>
          </w:p>
          <w:p w14:paraId="3825BBC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Maintenance infusions over 6 months for relapse in treatment-responders </w:t>
            </w:r>
          </w:p>
        </w:tc>
        <w:tc>
          <w:tcPr>
            <w:tcW w:w="1701" w:type="dxa"/>
          </w:tcPr>
          <w:p w14:paraId="1AA08EA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Antidepressant effects of ketamine on adolescents with treatment refractory MDD </w:t>
            </w:r>
          </w:p>
        </w:tc>
        <w:tc>
          <w:tcPr>
            <w:tcW w:w="1204" w:type="dxa"/>
          </w:tcPr>
          <w:p w14:paraId="1C8DE86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yet recruiting</w:t>
            </w:r>
          </w:p>
        </w:tc>
        <w:tc>
          <w:tcPr>
            <w:tcW w:w="2481" w:type="dxa"/>
          </w:tcPr>
          <w:p w14:paraId="0B1966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NCT03889756</w:t>
            </w:r>
          </w:p>
        </w:tc>
      </w:tr>
      <w:tr w:rsidR="008C0CDD" w:rsidRPr="008C0CDD" w14:paraId="7378743A" w14:textId="77777777" w:rsidTr="00F65A61">
        <w:tc>
          <w:tcPr>
            <w:tcW w:w="1172" w:type="dxa"/>
          </w:tcPr>
          <w:p w14:paraId="43C8505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r w:rsidRPr="008C0CDD">
              <w:rPr>
                <w:rFonts w:ascii="Times New Roman" w:hAnsi="Times New Roman" w:cs="Times New Roman"/>
                <w:sz w:val="20"/>
                <w:szCs w:val="20"/>
                <w:lang w:val="en-US"/>
              </w:rPr>
              <w:tab/>
            </w:r>
          </w:p>
        </w:tc>
        <w:tc>
          <w:tcPr>
            <w:tcW w:w="1409" w:type="dxa"/>
          </w:tcPr>
          <w:p w14:paraId="76BF1DB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Veterans with late-life Treatment-Resistant Depression</w:t>
            </w:r>
          </w:p>
        </w:tc>
        <w:tc>
          <w:tcPr>
            <w:tcW w:w="1559" w:type="dxa"/>
          </w:tcPr>
          <w:p w14:paraId="1CE3652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0.1, 0.25, 0.5 mg/kg by IV infusion, once</w:t>
            </w:r>
          </w:p>
          <w:p w14:paraId="5AAC25DD" w14:textId="77777777" w:rsidR="008C0CDD" w:rsidRPr="008C0CDD" w:rsidRDefault="008C0CDD" w:rsidP="008C0CDD">
            <w:pPr>
              <w:rPr>
                <w:rFonts w:ascii="Times New Roman" w:hAnsi="Times New Roman" w:cs="Times New Roman"/>
                <w:sz w:val="20"/>
                <w:szCs w:val="20"/>
                <w:lang w:val="en-US"/>
              </w:rPr>
            </w:pPr>
          </w:p>
        </w:tc>
        <w:tc>
          <w:tcPr>
            <w:tcW w:w="1701" w:type="dxa"/>
          </w:tcPr>
          <w:p w14:paraId="19357E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Effectiveness of a single ketamine infusion to determine optimal dose. Assess how ketamine works in the body and </w:t>
            </w:r>
            <w:r w:rsidRPr="008C0CDD">
              <w:rPr>
                <w:rFonts w:ascii="Times New Roman" w:hAnsi="Times New Roman" w:cs="Times New Roman"/>
                <w:sz w:val="20"/>
                <w:szCs w:val="20"/>
                <w:lang w:val="en-US"/>
              </w:rPr>
              <w:lastRenderedPageBreak/>
              <w:t>brain in patients with late-life treatment resistant depression</w:t>
            </w:r>
          </w:p>
        </w:tc>
        <w:tc>
          <w:tcPr>
            <w:tcW w:w="1204" w:type="dxa"/>
          </w:tcPr>
          <w:p w14:paraId="34533CA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Active, not recruiting</w:t>
            </w:r>
          </w:p>
        </w:tc>
        <w:tc>
          <w:tcPr>
            <w:tcW w:w="2481" w:type="dxa"/>
          </w:tcPr>
          <w:p w14:paraId="784B152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NCT02556606</w:t>
            </w:r>
          </w:p>
        </w:tc>
      </w:tr>
      <w:tr w:rsidR="008C0CDD" w:rsidRPr="008C0CDD" w14:paraId="675BA41C" w14:textId="77777777" w:rsidTr="00F65A61">
        <w:tc>
          <w:tcPr>
            <w:tcW w:w="1172" w:type="dxa"/>
          </w:tcPr>
          <w:p w14:paraId="6F0FD24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D02B55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7BF403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B29D79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effects of ketamine on alcohol abuse in TRD. Assess the effects of ketamine and alcohol on vmPFC/vACC glutamate change </w:t>
            </w:r>
          </w:p>
        </w:tc>
        <w:tc>
          <w:tcPr>
            <w:tcW w:w="1204" w:type="dxa"/>
          </w:tcPr>
          <w:p w14:paraId="6F41AA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53041D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NCT02122562</w:t>
            </w:r>
          </w:p>
        </w:tc>
      </w:tr>
      <w:tr w:rsidR="008C0CDD" w:rsidRPr="008C0CDD" w14:paraId="6A78E475" w14:textId="77777777" w:rsidTr="00F65A61">
        <w:tc>
          <w:tcPr>
            <w:tcW w:w="1172" w:type="dxa"/>
          </w:tcPr>
          <w:p w14:paraId="41B3A46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3B7FD2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476CDC7"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twice weekly for 4 weeks;</w:t>
            </w:r>
          </w:p>
          <w:p w14:paraId="3CC12F9F"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2.0-2.5 mg/kg via intranasal spray twice weekly for 4 weeks;</w:t>
            </w:r>
          </w:p>
          <w:p w14:paraId="5A4CC8EB"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2.5 mg per OS 2.0-2.5 mg/kg, twice weekly for 4 weeks </w:t>
            </w:r>
          </w:p>
        </w:tc>
        <w:tc>
          <w:tcPr>
            <w:tcW w:w="1701" w:type="dxa"/>
          </w:tcPr>
          <w:p w14:paraId="4EC4B743"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Assess optimal dose, treatment frequency, duration of treatment, and side effects</w:t>
            </w:r>
          </w:p>
        </w:tc>
        <w:tc>
          <w:tcPr>
            <w:tcW w:w="1204" w:type="dxa"/>
          </w:tcPr>
          <w:p w14:paraId="6BB761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752A151D"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NCT04226963</w:t>
            </w:r>
          </w:p>
        </w:tc>
      </w:tr>
      <w:tr w:rsidR="008C0CDD" w:rsidRPr="008C0CDD" w14:paraId="476B371B" w14:textId="77777777" w:rsidTr="00F65A61">
        <w:tc>
          <w:tcPr>
            <w:tcW w:w="1172" w:type="dxa"/>
          </w:tcPr>
          <w:p w14:paraId="3AE13E2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E19923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60A34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Twice orally, twice IV infusion. Dose N/A</w:t>
            </w:r>
          </w:p>
        </w:tc>
        <w:tc>
          <w:tcPr>
            <w:tcW w:w="1701" w:type="dxa"/>
          </w:tcPr>
          <w:p w14:paraId="3090A0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AMPAR involvement in the antidepressant effects of ketamine. Changes in slow-wave neural activity, changes in synaptic plasticity </w:t>
            </w:r>
          </w:p>
        </w:tc>
        <w:tc>
          <w:tcPr>
            <w:tcW w:w="1204" w:type="dxa"/>
          </w:tcPr>
          <w:p w14:paraId="376972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63657CA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NCT03973268</w:t>
            </w:r>
          </w:p>
        </w:tc>
      </w:tr>
      <w:tr w:rsidR="008C0CDD" w:rsidRPr="008C0CDD" w14:paraId="3B885B3D" w14:textId="77777777" w:rsidTr="00F65A61">
        <w:tc>
          <w:tcPr>
            <w:tcW w:w="1172" w:type="dxa"/>
          </w:tcPr>
          <w:p w14:paraId="772DE1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643CF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281EF3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40 mg via intranasal spray, once</w:t>
            </w:r>
          </w:p>
        </w:tc>
        <w:tc>
          <w:tcPr>
            <w:tcW w:w="1701" w:type="dxa"/>
          </w:tcPr>
          <w:p w14:paraId="2DC3F2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Brain activity and biological predictors of antidepressant response of intranasal ketamine </w:t>
            </w:r>
          </w:p>
        </w:tc>
        <w:tc>
          <w:tcPr>
            <w:tcW w:w="1204" w:type="dxa"/>
          </w:tcPr>
          <w:p w14:paraId="513AA4D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1D38B0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NCT04216888</w:t>
            </w:r>
          </w:p>
        </w:tc>
      </w:tr>
      <w:tr w:rsidR="008C0CDD" w:rsidRPr="008C0CDD" w14:paraId="51114162" w14:textId="77777777" w:rsidTr="00F65A61">
        <w:tc>
          <w:tcPr>
            <w:tcW w:w="1172" w:type="dxa"/>
          </w:tcPr>
          <w:p w14:paraId="7920FD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1AF453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3BFDF65D"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repeated </w:t>
            </w:r>
            <w:r w:rsidRPr="008C0CDD">
              <w:rPr>
                <w:rFonts w:ascii="Times New Roman" w:hAnsi="Times New Roman" w:cs="Times New Roman"/>
                <w:sz w:val="20"/>
                <w:szCs w:val="20"/>
                <w:lang w:val="en-US"/>
              </w:rPr>
              <w:lastRenderedPageBreak/>
              <w:t xml:space="preserve">(frequency not reported) </w:t>
            </w:r>
          </w:p>
        </w:tc>
        <w:tc>
          <w:tcPr>
            <w:tcW w:w="1701" w:type="dxa"/>
          </w:tcPr>
          <w:p w14:paraId="18E122E9"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 xml:space="preserve">Evaluation of schemes of administration of intravenous </w:t>
            </w:r>
            <w:r w:rsidRPr="008C0CDD">
              <w:rPr>
                <w:rFonts w:ascii="Times New Roman" w:hAnsi="Times New Roman" w:cs="Times New Roman"/>
                <w:sz w:val="20"/>
                <w:szCs w:val="20"/>
                <w:lang w:val="en-US"/>
              </w:rPr>
              <w:lastRenderedPageBreak/>
              <w:t>ketamine in depression. ACC neurotransmitters evaluation</w:t>
            </w:r>
          </w:p>
        </w:tc>
        <w:tc>
          <w:tcPr>
            <w:tcW w:w="1204" w:type="dxa"/>
          </w:tcPr>
          <w:p w14:paraId="1004F5F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Recruiting</w:t>
            </w:r>
          </w:p>
        </w:tc>
        <w:tc>
          <w:tcPr>
            <w:tcW w:w="2481" w:type="dxa"/>
          </w:tcPr>
          <w:p w14:paraId="295C32B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NCT03742557</w:t>
            </w:r>
          </w:p>
        </w:tc>
      </w:tr>
      <w:tr w:rsidR="008C0CDD" w:rsidRPr="008C0CDD" w14:paraId="0ED90A3B" w14:textId="77777777" w:rsidTr="00F65A61">
        <w:tc>
          <w:tcPr>
            <w:tcW w:w="1172" w:type="dxa"/>
          </w:tcPr>
          <w:p w14:paraId="1E0636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F5EF34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28A8D96B"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0.3-1.5 mg/kg, IM/SC, up to 3 times weekly</w:t>
            </w:r>
          </w:p>
        </w:tc>
        <w:tc>
          <w:tcPr>
            <w:tcW w:w="1701" w:type="dxa"/>
          </w:tcPr>
          <w:p w14:paraId="70A9AEDE"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Assess long-term safety, tolerability and effectiveness of repeated administration of ketamine for TRD</w:t>
            </w:r>
          </w:p>
        </w:tc>
        <w:tc>
          <w:tcPr>
            <w:tcW w:w="1204" w:type="dxa"/>
          </w:tcPr>
          <w:p w14:paraId="38A6620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620C59A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NCT04021433</w:t>
            </w:r>
          </w:p>
        </w:tc>
      </w:tr>
      <w:tr w:rsidR="008C0CDD" w:rsidRPr="008C0CDD" w14:paraId="06775C33" w14:textId="77777777" w:rsidTr="00F65A61">
        <w:tc>
          <w:tcPr>
            <w:tcW w:w="1172" w:type="dxa"/>
          </w:tcPr>
          <w:p w14:paraId="376A3EB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1F5D98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FA746CB"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5F53B469" w14:textId="77777777" w:rsidR="008C0CDD" w:rsidRPr="008C0CDD" w:rsidRDefault="008C0CDD" w:rsidP="008C0CDD">
            <w:pPr>
              <w:tabs>
                <w:tab w:val="left" w:pos="2786"/>
              </w:tabs>
              <w:rPr>
                <w:rFonts w:ascii="Times New Roman" w:hAnsi="Times New Roman" w:cs="Times New Roman"/>
                <w:sz w:val="20"/>
                <w:szCs w:val="20"/>
                <w:lang w:val="en-US"/>
              </w:rPr>
            </w:pPr>
            <w:r w:rsidRPr="008C0CDD">
              <w:rPr>
                <w:rFonts w:ascii="Times New Roman" w:hAnsi="Times New Roman" w:cs="Times New Roman"/>
                <w:sz w:val="20"/>
                <w:szCs w:val="20"/>
                <w:lang w:val="en-US"/>
              </w:rPr>
              <w:t>Long-term (5 years) follow up study on depressive symptoms and time to relapse after treatment</w:t>
            </w:r>
          </w:p>
        </w:tc>
        <w:tc>
          <w:tcPr>
            <w:tcW w:w="1204" w:type="dxa"/>
          </w:tcPr>
          <w:p w14:paraId="293D08B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58550B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NCT04238039</w:t>
            </w:r>
          </w:p>
        </w:tc>
      </w:tr>
      <w:tr w:rsidR="008C0CDD" w:rsidRPr="008C0CDD" w14:paraId="6AAC25E2" w14:textId="77777777" w:rsidTr="00F65A61">
        <w:trPr>
          <w:trHeight w:val="278"/>
        </w:trPr>
        <w:tc>
          <w:tcPr>
            <w:tcW w:w="1172" w:type="dxa"/>
          </w:tcPr>
          <w:p w14:paraId="2C18B57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AF6852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E5DEF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Arm 1: 0.75 mg/kg as part of ECT anesthesia, eight sessions </w:t>
            </w:r>
          </w:p>
          <w:p w14:paraId="24C810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Arm 2: 0.5 mg/kg, on 8 successive weekdays</w:t>
            </w:r>
          </w:p>
        </w:tc>
        <w:tc>
          <w:tcPr>
            <w:tcW w:w="1701" w:type="dxa"/>
          </w:tcPr>
          <w:p w14:paraId="2A2585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Comparison of ketamine anesthesia + ECT therapy or  high intensity ketamine</w:t>
            </w:r>
          </w:p>
        </w:tc>
        <w:tc>
          <w:tcPr>
            <w:tcW w:w="1204" w:type="dxa"/>
          </w:tcPr>
          <w:p w14:paraId="7C6F31D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0D7322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NCT03272698</w:t>
            </w:r>
          </w:p>
        </w:tc>
      </w:tr>
      <w:tr w:rsidR="008C0CDD" w:rsidRPr="008C0CDD" w14:paraId="104DDDC1" w14:textId="77777777" w:rsidTr="00F65A61">
        <w:tc>
          <w:tcPr>
            <w:tcW w:w="1172" w:type="dxa"/>
          </w:tcPr>
          <w:p w14:paraId="69364AE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2E39C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50FCFF9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14E53C2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intravenous ketamine on neurocognitive markers. Efficacy of a synergistic intervention for depression combining intravenous ketamine with neurocognitive training</w:t>
            </w:r>
          </w:p>
        </w:tc>
        <w:tc>
          <w:tcPr>
            <w:tcW w:w="1204" w:type="dxa"/>
          </w:tcPr>
          <w:p w14:paraId="3941CC9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C533CB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NCT03237286</w:t>
            </w:r>
          </w:p>
        </w:tc>
      </w:tr>
      <w:tr w:rsidR="008C0CDD" w:rsidRPr="008C0CDD" w14:paraId="63B39719" w14:textId="77777777" w:rsidTr="00F65A61">
        <w:trPr>
          <w:trHeight w:val="278"/>
        </w:trPr>
        <w:tc>
          <w:tcPr>
            <w:tcW w:w="1172" w:type="dxa"/>
          </w:tcPr>
          <w:p w14:paraId="1640E65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2D17E6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9EB3DB6"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sz w:val="20"/>
                <w:szCs w:val="20"/>
              </w:rPr>
              <w:t xml:space="preserve">0.75 mg/kg, IM, </w:t>
            </w:r>
          </w:p>
          <w:p w14:paraId="60AB5877"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sz w:val="20"/>
                <w:szCs w:val="20"/>
              </w:rPr>
              <w:t xml:space="preserve">thrice weekly for 4 weeks </w:t>
            </w:r>
          </w:p>
        </w:tc>
        <w:tc>
          <w:tcPr>
            <w:tcW w:w="1701" w:type="dxa"/>
          </w:tcPr>
          <w:p w14:paraId="286DB5E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rPr>
              <w:t xml:space="preserve">Compare ketamine intramuscular (IM) versus aripiprazole and escitalopram </w:t>
            </w:r>
            <w:r w:rsidRPr="008C0CDD">
              <w:rPr>
                <w:rFonts w:ascii="Times New Roman" w:hAnsi="Times New Roman" w:cs="Times New Roman"/>
                <w:sz w:val="20"/>
                <w:szCs w:val="20"/>
                <w:lang w:val="en-US"/>
              </w:rPr>
              <w:t xml:space="preserve">in TRD. Safety and tolerability of ketamine IM. </w:t>
            </w:r>
            <w:r w:rsidRPr="008C0CDD">
              <w:rPr>
                <w:rFonts w:ascii="Times New Roman" w:hAnsi="Times New Roman" w:cs="Times New Roman"/>
                <w:sz w:val="20"/>
                <w:szCs w:val="20"/>
                <w:lang w:val="en-US"/>
              </w:rPr>
              <w:lastRenderedPageBreak/>
              <w:t xml:space="preserve">Evaluate changes in life quality, cognition and suicide risk </w:t>
            </w:r>
          </w:p>
        </w:tc>
        <w:tc>
          <w:tcPr>
            <w:tcW w:w="1204" w:type="dxa"/>
          </w:tcPr>
          <w:p w14:paraId="13E8559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lastRenderedPageBreak/>
              <w:t>Enrolling by invitation</w:t>
            </w:r>
          </w:p>
        </w:tc>
        <w:tc>
          <w:tcPr>
            <w:tcW w:w="2481" w:type="dxa"/>
          </w:tcPr>
          <w:p w14:paraId="5328EA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NCT04234776</w:t>
            </w:r>
          </w:p>
        </w:tc>
      </w:tr>
      <w:tr w:rsidR="008C0CDD" w:rsidRPr="008C0CDD" w14:paraId="6CEBCE74" w14:textId="77777777" w:rsidTr="00F65A61">
        <w:tc>
          <w:tcPr>
            <w:tcW w:w="1172" w:type="dxa"/>
          </w:tcPr>
          <w:p w14:paraId="7BB8857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0E4982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0CAD97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0.00225 mg/kg/min/100 hours</w:t>
            </w:r>
          </w:p>
        </w:tc>
        <w:tc>
          <w:tcPr>
            <w:tcW w:w="1701" w:type="dxa"/>
          </w:tcPr>
          <w:p w14:paraId="7A9D2EB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whether a 100 hours infusion of ketamine is feasible in TRD. Assess whether co-administration of clonidine mitigates psychotomimetic effects</w:t>
            </w:r>
          </w:p>
        </w:tc>
        <w:tc>
          <w:tcPr>
            <w:tcW w:w="1204" w:type="dxa"/>
          </w:tcPr>
          <w:p w14:paraId="7B16A29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2E6828A3"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NCT01179009</w:t>
            </w:r>
          </w:p>
        </w:tc>
      </w:tr>
      <w:tr w:rsidR="008C0CDD" w:rsidRPr="008C0CDD" w14:paraId="0B7C9A10" w14:textId="77777777" w:rsidTr="00F65A61">
        <w:tc>
          <w:tcPr>
            <w:tcW w:w="1172" w:type="dxa"/>
          </w:tcPr>
          <w:p w14:paraId="2D5C1EC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21625E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66B874FE"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IV infusion, up to 6 treatments over 3-5 weeks. Dose can be modified per investigator and patient discretion</w:t>
            </w:r>
          </w:p>
        </w:tc>
        <w:tc>
          <w:tcPr>
            <w:tcW w:w="1701" w:type="dxa"/>
          </w:tcPr>
          <w:p w14:paraId="4D6D13F5"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of ketamine vs. electroconvulsive therapy</w:t>
            </w:r>
          </w:p>
        </w:tc>
        <w:tc>
          <w:tcPr>
            <w:tcW w:w="1204" w:type="dxa"/>
          </w:tcPr>
          <w:p w14:paraId="6CA3761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55F74E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NCT03113968</w:t>
            </w:r>
          </w:p>
        </w:tc>
      </w:tr>
      <w:tr w:rsidR="008C0CDD" w:rsidRPr="008C0CDD" w14:paraId="7BB626DF" w14:textId="77777777" w:rsidTr="00F65A61">
        <w:tc>
          <w:tcPr>
            <w:tcW w:w="1172" w:type="dxa"/>
          </w:tcPr>
          <w:p w14:paraId="462EFE0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3D41E7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4BA0D5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60 mg via nasal spray, twice weekly for 4 weeks </w:t>
            </w:r>
          </w:p>
        </w:tc>
        <w:tc>
          <w:tcPr>
            <w:tcW w:w="1701" w:type="dxa"/>
          </w:tcPr>
          <w:p w14:paraId="7424D0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Adjunctive to buprenorphine for concurrent opioid addiction and TRD</w:t>
            </w:r>
          </w:p>
        </w:tc>
        <w:tc>
          <w:tcPr>
            <w:tcW w:w="1204" w:type="dxa"/>
          </w:tcPr>
          <w:p w14:paraId="435263C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4ACB7E3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NCT04177706</w:t>
            </w:r>
          </w:p>
        </w:tc>
      </w:tr>
      <w:tr w:rsidR="008C0CDD" w:rsidRPr="008C0CDD" w14:paraId="53690890" w14:textId="77777777" w:rsidTr="00F65A61">
        <w:trPr>
          <w:trHeight w:val="278"/>
        </w:trPr>
        <w:tc>
          <w:tcPr>
            <w:tcW w:w="1172" w:type="dxa"/>
          </w:tcPr>
          <w:p w14:paraId="15FE34D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43F0C3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11C4F64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N/A </w:t>
            </w:r>
          </w:p>
        </w:tc>
        <w:tc>
          <w:tcPr>
            <w:tcW w:w="1701" w:type="dxa"/>
          </w:tcPr>
          <w:p w14:paraId="4C288F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effects of ketamine and electroconvulsive therapy on infra-slow waves </w:t>
            </w:r>
          </w:p>
        </w:tc>
        <w:tc>
          <w:tcPr>
            <w:tcW w:w="1204" w:type="dxa"/>
          </w:tcPr>
          <w:p w14:paraId="4B21AA6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6592FFB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NCT04022226</w:t>
            </w:r>
          </w:p>
        </w:tc>
      </w:tr>
      <w:tr w:rsidR="008C0CDD" w:rsidRPr="008C0CDD" w14:paraId="0AE2CE97" w14:textId="77777777" w:rsidTr="00F65A61">
        <w:tc>
          <w:tcPr>
            <w:tcW w:w="1172" w:type="dxa"/>
          </w:tcPr>
          <w:p w14:paraId="7F7A6A8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655C4A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73667EE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3E1F59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synergistic effects of ketamine and repetitive transcranial magnetic stimulation </w:t>
            </w:r>
          </w:p>
        </w:tc>
        <w:tc>
          <w:tcPr>
            <w:tcW w:w="1204" w:type="dxa"/>
          </w:tcPr>
          <w:p w14:paraId="53AFFDD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21A9D1D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NCT04352621</w:t>
            </w:r>
          </w:p>
        </w:tc>
      </w:tr>
      <w:tr w:rsidR="008C0CDD" w:rsidRPr="008C0CDD" w14:paraId="5296F79C" w14:textId="77777777" w:rsidTr="00F65A61">
        <w:tc>
          <w:tcPr>
            <w:tcW w:w="1172" w:type="dxa"/>
          </w:tcPr>
          <w:p w14:paraId="3A1C28E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655A330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Treatment-Resistant Depression </w:t>
            </w:r>
          </w:p>
        </w:tc>
        <w:tc>
          <w:tcPr>
            <w:tcW w:w="1559" w:type="dxa"/>
          </w:tcPr>
          <w:p w14:paraId="5063AEB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75-1000 mg, IV</w:t>
            </w:r>
          </w:p>
        </w:tc>
        <w:tc>
          <w:tcPr>
            <w:tcW w:w="1701" w:type="dxa"/>
          </w:tcPr>
          <w:p w14:paraId="1B3183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Neuroanatomical and mood effects of ketamine on treatment resistant depression patients (fMRI)</w:t>
            </w:r>
          </w:p>
        </w:tc>
        <w:tc>
          <w:tcPr>
            <w:tcW w:w="1204" w:type="dxa"/>
          </w:tcPr>
          <w:p w14:paraId="558B15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Withdrawn (Sponsor is no longer interested in funding the study)</w:t>
            </w:r>
          </w:p>
        </w:tc>
        <w:tc>
          <w:tcPr>
            <w:tcW w:w="2481" w:type="dxa"/>
          </w:tcPr>
          <w:p w14:paraId="53B49A7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NCT04205890</w:t>
            </w:r>
          </w:p>
        </w:tc>
      </w:tr>
      <w:tr w:rsidR="008C0CDD" w:rsidRPr="008C0CDD" w14:paraId="320B3003" w14:textId="77777777" w:rsidTr="00F65A61">
        <w:tc>
          <w:tcPr>
            <w:tcW w:w="1172" w:type="dxa"/>
          </w:tcPr>
          <w:p w14:paraId="04A60BD8"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71210DB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1C184B2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6B07BBA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Subacute (24h) effects of ketamine on resting state functional connectivity, cognitive control, and reward learning</w:t>
            </w:r>
          </w:p>
        </w:tc>
        <w:tc>
          <w:tcPr>
            <w:tcW w:w="1204" w:type="dxa"/>
          </w:tcPr>
          <w:p w14:paraId="22B7077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62A6BF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NCT04239963</w:t>
            </w:r>
          </w:p>
        </w:tc>
      </w:tr>
      <w:tr w:rsidR="008C0CDD" w:rsidRPr="008C0CDD" w14:paraId="7DC449E0" w14:textId="77777777" w:rsidTr="00F65A61">
        <w:tc>
          <w:tcPr>
            <w:tcW w:w="1172" w:type="dxa"/>
          </w:tcPr>
          <w:p w14:paraId="723DB462"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443E16E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tc>
        <w:tc>
          <w:tcPr>
            <w:tcW w:w="1559" w:type="dxa"/>
          </w:tcPr>
          <w:p w14:paraId="1D00723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0.5-1 mg/kg by IV infusion, once</w:t>
            </w:r>
          </w:p>
        </w:tc>
        <w:tc>
          <w:tcPr>
            <w:tcW w:w="1701" w:type="dxa"/>
          </w:tcPr>
          <w:p w14:paraId="352A252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and anti-suicidal effects of low dose ketamine infusion for refractory and non-refractory depression</w:t>
            </w:r>
          </w:p>
        </w:tc>
        <w:tc>
          <w:tcPr>
            <w:tcW w:w="1204" w:type="dxa"/>
          </w:tcPr>
          <w:p w14:paraId="2CDF66F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117CDA0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NCT04283058</w:t>
            </w:r>
          </w:p>
        </w:tc>
      </w:tr>
      <w:tr w:rsidR="008C0CDD" w:rsidRPr="008C0CDD" w14:paraId="05A7114E" w14:textId="77777777" w:rsidTr="00F65A61">
        <w:tc>
          <w:tcPr>
            <w:tcW w:w="9526" w:type="dxa"/>
            <w:gridSpan w:val="6"/>
          </w:tcPr>
          <w:p w14:paraId="6E531DB1"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SUICIDALITY</w:t>
            </w:r>
          </w:p>
        </w:tc>
      </w:tr>
      <w:tr w:rsidR="008C0CDD" w:rsidRPr="008C0CDD" w14:paraId="59BBE709" w14:textId="77777777" w:rsidTr="00F65A61">
        <w:tc>
          <w:tcPr>
            <w:tcW w:w="1172" w:type="dxa"/>
          </w:tcPr>
          <w:p w14:paraId="754F9681"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094DC3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 Suicidal Ideation or Behavior</w:t>
            </w:r>
          </w:p>
        </w:tc>
        <w:tc>
          <w:tcPr>
            <w:tcW w:w="1559" w:type="dxa"/>
          </w:tcPr>
          <w:p w14:paraId="074E400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5FFB1ED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Effects of ketamine on suicidal ideation in suicide attempters and embodied emotions in individuals who underwent  a romantic relationship break-up </w:t>
            </w:r>
          </w:p>
        </w:tc>
        <w:tc>
          <w:tcPr>
            <w:tcW w:w="1204" w:type="dxa"/>
          </w:tcPr>
          <w:p w14:paraId="3FD9FC5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8B242D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NCT02037503</w:t>
            </w:r>
          </w:p>
        </w:tc>
      </w:tr>
      <w:tr w:rsidR="008C0CDD" w:rsidRPr="008C0CDD" w14:paraId="0102FFCD" w14:textId="77777777" w:rsidTr="00F65A61">
        <w:tc>
          <w:tcPr>
            <w:tcW w:w="1172" w:type="dxa"/>
          </w:tcPr>
          <w:p w14:paraId="189B1A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152102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 / suicidality</w:t>
            </w:r>
          </w:p>
        </w:tc>
        <w:tc>
          <w:tcPr>
            <w:tcW w:w="1559" w:type="dxa"/>
          </w:tcPr>
          <w:p w14:paraId="1443983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twice</w:t>
            </w:r>
          </w:p>
        </w:tc>
        <w:tc>
          <w:tcPr>
            <w:tcW w:w="1701" w:type="dxa"/>
          </w:tcPr>
          <w:p w14:paraId="0033583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 improvements in suicidal ideation</w:t>
            </w:r>
          </w:p>
        </w:tc>
        <w:tc>
          <w:tcPr>
            <w:tcW w:w="1204" w:type="dxa"/>
          </w:tcPr>
          <w:p w14:paraId="4CCBEE7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4688968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NCT04101474</w:t>
            </w:r>
          </w:p>
        </w:tc>
      </w:tr>
      <w:tr w:rsidR="008C0CDD" w:rsidRPr="008C0CDD" w14:paraId="181D8EB9" w14:textId="77777777" w:rsidTr="00F65A61">
        <w:tc>
          <w:tcPr>
            <w:tcW w:w="1172" w:type="dxa"/>
          </w:tcPr>
          <w:p w14:paraId="6B1C17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FC3C2F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 and comorbid Alcohol Disorder</w:t>
            </w:r>
          </w:p>
        </w:tc>
        <w:tc>
          <w:tcPr>
            <w:tcW w:w="1559" w:type="dxa"/>
          </w:tcPr>
          <w:p w14:paraId="041AB78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weekly for 4 weeks</w:t>
            </w:r>
          </w:p>
        </w:tc>
        <w:tc>
          <w:tcPr>
            <w:tcW w:w="1701" w:type="dxa"/>
          </w:tcPr>
          <w:p w14:paraId="0FFF61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Evaluate if naltrexone plus ketamine is effective in reducing depression and comorbid alcohol abuse</w:t>
            </w:r>
          </w:p>
        </w:tc>
        <w:tc>
          <w:tcPr>
            <w:tcW w:w="1204" w:type="dxa"/>
          </w:tcPr>
          <w:p w14:paraId="535D920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7B8D05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NCT03658330</w:t>
            </w:r>
          </w:p>
        </w:tc>
      </w:tr>
      <w:tr w:rsidR="008C0CDD" w:rsidRPr="00EE3468" w14:paraId="3B80B88A" w14:textId="77777777" w:rsidTr="00F65A61">
        <w:tc>
          <w:tcPr>
            <w:tcW w:w="1172" w:type="dxa"/>
          </w:tcPr>
          <w:p w14:paraId="40F8FF03"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2B5BEB9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Treatment-Resistant Depression or Bipolar Depression </w:t>
            </w:r>
          </w:p>
        </w:tc>
        <w:tc>
          <w:tcPr>
            <w:tcW w:w="1559" w:type="dxa"/>
          </w:tcPr>
          <w:p w14:paraId="006996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6 infusions over 12 days </w:t>
            </w:r>
          </w:p>
        </w:tc>
        <w:tc>
          <w:tcPr>
            <w:tcW w:w="1701" w:type="dxa"/>
          </w:tcPr>
          <w:p w14:paraId="6DC4A7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Decreased depression scores and suicidal ideation</w:t>
            </w:r>
          </w:p>
        </w:tc>
        <w:tc>
          <w:tcPr>
            <w:tcW w:w="1204" w:type="dxa"/>
          </w:tcPr>
          <w:p w14:paraId="2C4AAF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83B34F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NCT02593643</w:t>
            </w:r>
          </w:p>
          <w:p w14:paraId="226C9AF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(Sinyor et al., 2018)</w:t>
            </w:r>
          </w:p>
        </w:tc>
      </w:tr>
      <w:tr w:rsidR="008C0CDD" w:rsidRPr="00EE3468" w14:paraId="4FBB84F1" w14:textId="77777777" w:rsidTr="00F65A61">
        <w:tc>
          <w:tcPr>
            <w:tcW w:w="1172" w:type="dxa"/>
          </w:tcPr>
          <w:p w14:paraId="54344752"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74A0EF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Suicidal ideation</w:t>
            </w:r>
          </w:p>
        </w:tc>
        <w:tc>
          <w:tcPr>
            <w:tcW w:w="1559" w:type="dxa"/>
          </w:tcPr>
          <w:p w14:paraId="5D17A65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 mg/kg by IV infusion, once</w:t>
            </w:r>
          </w:p>
        </w:tc>
        <w:tc>
          <w:tcPr>
            <w:tcW w:w="1701" w:type="dxa"/>
          </w:tcPr>
          <w:p w14:paraId="6F5590C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relieves suicidal thoughts in 88% of patients within 90 minutes</w:t>
            </w:r>
          </w:p>
        </w:tc>
        <w:tc>
          <w:tcPr>
            <w:tcW w:w="1204" w:type="dxa"/>
          </w:tcPr>
          <w:p w14:paraId="409F0F9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125AE75"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NCT01887990</w:t>
            </w:r>
          </w:p>
          <w:p w14:paraId="0DA2847E"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(Domany et al., 2020)</w:t>
            </w:r>
          </w:p>
          <w:p w14:paraId="2EC17BEA" w14:textId="77777777" w:rsidR="008C0CDD" w:rsidRPr="008C0CDD" w:rsidRDefault="008C0CDD" w:rsidP="008C0CDD">
            <w:pPr>
              <w:rPr>
                <w:rFonts w:ascii="Times New Roman" w:hAnsi="Times New Roman" w:cs="Times New Roman"/>
                <w:sz w:val="20"/>
                <w:szCs w:val="20"/>
                <w:lang w:val="fr-FR"/>
              </w:rPr>
            </w:pPr>
          </w:p>
        </w:tc>
      </w:tr>
      <w:tr w:rsidR="008C0CDD" w:rsidRPr="008C0CDD" w14:paraId="014E9633" w14:textId="77777777" w:rsidTr="00F65A61">
        <w:tc>
          <w:tcPr>
            <w:tcW w:w="1172" w:type="dxa"/>
          </w:tcPr>
          <w:p w14:paraId="67E7EF95"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47DF25C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Suicidal ideation </w:t>
            </w:r>
          </w:p>
        </w:tc>
        <w:tc>
          <w:tcPr>
            <w:tcW w:w="1559" w:type="dxa"/>
          </w:tcPr>
          <w:p w14:paraId="56B85C44"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twice </w:t>
            </w:r>
          </w:p>
        </w:tc>
        <w:tc>
          <w:tcPr>
            <w:tcW w:w="1701" w:type="dxa"/>
          </w:tcPr>
          <w:p w14:paraId="79B87FE8"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Relief of suicidal ideation in patients hospitalized for suicide risk</w:t>
            </w:r>
          </w:p>
        </w:tc>
        <w:tc>
          <w:tcPr>
            <w:tcW w:w="1204" w:type="dxa"/>
          </w:tcPr>
          <w:p w14:paraId="360FD40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844F3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NCT02299440</w:t>
            </w:r>
          </w:p>
          <w:p w14:paraId="283B2D89" w14:textId="77777777" w:rsidR="008C0CDD" w:rsidRPr="008C0CDD" w:rsidRDefault="008C0CDD" w:rsidP="008C0CDD">
            <w:pPr>
              <w:rPr>
                <w:rFonts w:ascii="Times New Roman" w:hAnsi="Times New Roman" w:cs="Times New Roman"/>
                <w:sz w:val="20"/>
                <w:szCs w:val="20"/>
                <w:lang w:val="en-US"/>
              </w:rPr>
            </w:pPr>
          </w:p>
        </w:tc>
      </w:tr>
      <w:tr w:rsidR="008C0CDD" w:rsidRPr="00EE3468" w14:paraId="76FF7B79" w14:textId="77777777" w:rsidTr="00F65A61">
        <w:tc>
          <w:tcPr>
            <w:tcW w:w="1172" w:type="dxa"/>
          </w:tcPr>
          <w:p w14:paraId="3EE4C332"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6921367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Unipolar Depression with current Major Depressive Episode and suicidal ideation</w:t>
            </w:r>
          </w:p>
        </w:tc>
        <w:tc>
          <w:tcPr>
            <w:tcW w:w="1559" w:type="dxa"/>
          </w:tcPr>
          <w:p w14:paraId="3A348991"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C8E5AF1"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Assess the relief of suicidal thoughts elicited by ketamine, effects of ketamine on cortisol awakening response, and neuropsychological effects</w:t>
            </w:r>
          </w:p>
        </w:tc>
        <w:tc>
          <w:tcPr>
            <w:tcW w:w="1204" w:type="dxa"/>
          </w:tcPr>
          <w:p w14:paraId="4C438C2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665257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NCT01700829</w:t>
            </w:r>
          </w:p>
          <w:p w14:paraId="015A0F0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(Grunebaum et al., 2018)</w:t>
            </w:r>
          </w:p>
        </w:tc>
      </w:tr>
      <w:tr w:rsidR="008C0CDD" w:rsidRPr="008C0CDD" w14:paraId="7BCB7102" w14:textId="77777777" w:rsidTr="00F65A61">
        <w:tc>
          <w:tcPr>
            <w:tcW w:w="1172" w:type="dxa"/>
          </w:tcPr>
          <w:p w14:paraId="4230BB6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629354A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Suicidal Ideation or Behavior</w:t>
            </w:r>
          </w:p>
        </w:tc>
        <w:tc>
          <w:tcPr>
            <w:tcW w:w="1559" w:type="dxa"/>
          </w:tcPr>
          <w:p w14:paraId="4924A2B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Dose N/A,</w:t>
            </w:r>
          </w:p>
          <w:p w14:paraId="1D839B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up to 5 administrations over 2 weeks</w:t>
            </w:r>
          </w:p>
        </w:tc>
        <w:tc>
          <w:tcPr>
            <w:tcW w:w="1701" w:type="dxa"/>
          </w:tcPr>
          <w:p w14:paraId="5CF726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Neurobiological substrates of suicide (MRI) </w:t>
            </w:r>
          </w:p>
        </w:tc>
        <w:tc>
          <w:tcPr>
            <w:tcW w:w="1204" w:type="dxa"/>
          </w:tcPr>
          <w:p w14:paraId="10904F4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0B3E9AF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NCT02543983</w:t>
            </w:r>
          </w:p>
        </w:tc>
      </w:tr>
      <w:tr w:rsidR="008C0CDD" w:rsidRPr="008C0CDD" w14:paraId="0A6FCD6E" w14:textId="77777777" w:rsidTr="00F65A61">
        <w:tc>
          <w:tcPr>
            <w:tcW w:w="1172" w:type="dxa"/>
          </w:tcPr>
          <w:p w14:paraId="46BB48E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 xml:space="preserve">Ketamine </w:t>
            </w:r>
          </w:p>
        </w:tc>
        <w:tc>
          <w:tcPr>
            <w:tcW w:w="1409" w:type="dxa"/>
          </w:tcPr>
          <w:p w14:paraId="19E94E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Severe depression and suicidal ideation </w:t>
            </w:r>
          </w:p>
        </w:tc>
        <w:tc>
          <w:tcPr>
            <w:tcW w:w="1559" w:type="dxa"/>
          </w:tcPr>
          <w:p w14:paraId="2674F99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096CF3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Anti-suicide and antidepressant effects of ketamine</w:t>
            </w:r>
          </w:p>
        </w:tc>
        <w:tc>
          <w:tcPr>
            <w:tcW w:w="1204" w:type="dxa"/>
          </w:tcPr>
          <w:p w14:paraId="6498833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9EFAA9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NCT03666390</w:t>
            </w:r>
          </w:p>
        </w:tc>
      </w:tr>
      <w:tr w:rsidR="008C0CDD" w:rsidRPr="008C0CDD" w14:paraId="3A87993D" w14:textId="77777777" w:rsidTr="00F65A61">
        <w:tc>
          <w:tcPr>
            <w:tcW w:w="1172" w:type="dxa"/>
          </w:tcPr>
          <w:p w14:paraId="7E28AA62"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791D5E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Suicidal ideation</w:t>
            </w:r>
          </w:p>
        </w:tc>
        <w:tc>
          <w:tcPr>
            <w:tcW w:w="1559" w:type="dxa"/>
          </w:tcPr>
          <w:p w14:paraId="76D23DF7"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AA02B22"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Acceptability and efficacy of ketamine as emergency treatment for patients who voluntarily present to the Emergency Department with suicidal ideation </w:t>
            </w:r>
          </w:p>
        </w:tc>
        <w:tc>
          <w:tcPr>
            <w:tcW w:w="1204" w:type="dxa"/>
          </w:tcPr>
          <w:p w14:paraId="6DA3A1A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397E3A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NCT04099771</w:t>
            </w:r>
          </w:p>
        </w:tc>
      </w:tr>
      <w:tr w:rsidR="008C0CDD" w:rsidRPr="008C0CDD" w14:paraId="1E49C490" w14:textId="77777777" w:rsidTr="00F65A61">
        <w:tc>
          <w:tcPr>
            <w:tcW w:w="1172" w:type="dxa"/>
          </w:tcPr>
          <w:p w14:paraId="7F0E8FE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6CB45D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Veterans with Suicidal Ideation </w:t>
            </w:r>
          </w:p>
        </w:tc>
        <w:tc>
          <w:tcPr>
            <w:tcW w:w="1559" w:type="dxa"/>
          </w:tcPr>
          <w:p w14:paraId="5E86026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40 mg via intranasal spray, 8 doses (frequency N/A) </w:t>
            </w:r>
          </w:p>
        </w:tc>
        <w:tc>
          <w:tcPr>
            <w:tcW w:w="1701" w:type="dxa"/>
          </w:tcPr>
          <w:p w14:paraId="5618223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efficacy, and feasibility of multiple doses of intranasal ketamine for suicidal ideation Veterans</w:t>
            </w:r>
          </w:p>
        </w:tc>
        <w:tc>
          <w:tcPr>
            <w:tcW w:w="1204" w:type="dxa"/>
          </w:tcPr>
          <w:p w14:paraId="76E61D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75000EE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NCT03788694</w:t>
            </w:r>
          </w:p>
        </w:tc>
      </w:tr>
      <w:tr w:rsidR="008C0CDD" w:rsidRPr="008C0CDD" w14:paraId="61B55181" w14:textId="77777777" w:rsidTr="00F65A61">
        <w:tc>
          <w:tcPr>
            <w:tcW w:w="1172" w:type="dxa"/>
          </w:tcPr>
          <w:p w14:paraId="0F0684C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0820B68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Acute Suicidal Behavior or Ideation in Bipolar Disorder </w:t>
            </w:r>
          </w:p>
        </w:tc>
        <w:tc>
          <w:tcPr>
            <w:tcW w:w="1559" w:type="dxa"/>
          </w:tcPr>
          <w:p w14:paraId="6A07835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3D470EE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Effects of ketamine infusion in Bipolar Disorder patients with acute suicidal behavior or ideation</w:t>
            </w:r>
          </w:p>
        </w:tc>
        <w:tc>
          <w:tcPr>
            <w:tcW w:w="1204" w:type="dxa"/>
          </w:tcPr>
          <w:p w14:paraId="6A1298E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668043C9"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NCT03396601</w:t>
            </w:r>
          </w:p>
        </w:tc>
      </w:tr>
      <w:tr w:rsidR="008C0CDD" w:rsidRPr="008C0CDD" w14:paraId="6ECD7AC2" w14:textId="77777777" w:rsidTr="00F65A61">
        <w:tc>
          <w:tcPr>
            <w:tcW w:w="1172" w:type="dxa"/>
          </w:tcPr>
          <w:p w14:paraId="0404B9C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456C63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Suicidal Ideation</w:t>
            </w:r>
          </w:p>
        </w:tc>
        <w:tc>
          <w:tcPr>
            <w:tcW w:w="1559" w:type="dxa"/>
          </w:tcPr>
          <w:p w14:paraId="4FFE8F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3CE87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Acute and sustained impact of ketamine on suicidal ideation and impact of a computer-based training protocol. Assess whether ketamine can prime the brain for helpful forms of learning</w:t>
            </w:r>
          </w:p>
        </w:tc>
        <w:tc>
          <w:tcPr>
            <w:tcW w:w="1204" w:type="dxa"/>
          </w:tcPr>
          <w:p w14:paraId="552E339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Enrolling by invitation</w:t>
            </w:r>
          </w:p>
        </w:tc>
        <w:tc>
          <w:tcPr>
            <w:tcW w:w="2481" w:type="dxa"/>
          </w:tcPr>
          <w:p w14:paraId="687F182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NCT04154150</w:t>
            </w:r>
          </w:p>
        </w:tc>
      </w:tr>
      <w:tr w:rsidR="008C0CDD" w:rsidRPr="008C0CDD" w14:paraId="0877F103" w14:textId="77777777" w:rsidTr="00F65A61">
        <w:tc>
          <w:tcPr>
            <w:tcW w:w="1172" w:type="dxa"/>
          </w:tcPr>
          <w:p w14:paraId="5BEB5D56"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6F6885A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Depression or suicidal ideation in the ED</w:t>
            </w:r>
          </w:p>
        </w:tc>
        <w:tc>
          <w:tcPr>
            <w:tcW w:w="1559" w:type="dxa"/>
          </w:tcPr>
          <w:p w14:paraId="17DB6614"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6E7D904"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Low-dose ketamine for depression or suicidal ideation at the Emergency Department</w:t>
            </w:r>
          </w:p>
        </w:tc>
        <w:tc>
          <w:tcPr>
            <w:tcW w:w="1204" w:type="dxa"/>
          </w:tcPr>
          <w:p w14:paraId="177D60C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Enrolling by invitation</w:t>
            </w:r>
          </w:p>
        </w:tc>
        <w:tc>
          <w:tcPr>
            <w:tcW w:w="2481" w:type="dxa"/>
          </w:tcPr>
          <w:p w14:paraId="3FF72CA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NCT04266288</w:t>
            </w:r>
          </w:p>
        </w:tc>
      </w:tr>
      <w:tr w:rsidR="008C0CDD" w:rsidRPr="008C0CDD" w14:paraId="6AB4077E" w14:textId="77777777" w:rsidTr="00F65A61">
        <w:tc>
          <w:tcPr>
            <w:tcW w:w="1172" w:type="dxa"/>
          </w:tcPr>
          <w:p w14:paraId="7C65AF5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64059A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Acutely suicidal military personnel in the ED</w:t>
            </w:r>
          </w:p>
        </w:tc>
        <w:tc>
          <w:tcPr>
            <w:tcW w:w="1559" w:type="dxa"/>
          </w:tcPr>
          <w:p w14:paraId="46086CFF"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C4A39D1" w14:textId="77777777" w:rsidR="008C0CDD" w:rsidRPr="008C0CDD" w:rsidRDefault="008C0CDD" w:rsidP="008C0CDD">
            <w:pPr>
              <w:tabs>
                <w:tab w:val="left" w:pos="916"/>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efficacy of acute low-dose ketamine infusion on suicidal ideation and behavior  </w:t>
            </w:r>
          </w:p>
        </w:tc>
        <w:tc>
          <w:tcPr>
            <w:tcW w:w="1204" w:type="dxa"/>
          </w:tcPr>
          <w:p w14:paraId="5698F63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Enrolling by invitation</w:t>
            </w:r>
          </w:p>
        </w:tc>
        <w:tc>
          <w:tcPr>
            <w:tcW w:w="2481" w:type="dxa"/>
          </w:tcPr>
          <w:p w14:paraId="4529ABE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NCT04260607</w:t>
            </w:r>
          </w:p>
        </w:tc>
      </w:tr>
      <w:tr w:rsidR="008C0CDD" w:rsidRPr="008C0CDD" w14:paraId="2B32E459" w14:textId="77777777" w:rsidTr="00F65A61">
        <w:tc>
          <w:tcPr>
            <w:tcW w:w="1172" w:type="dxa"/>
          </w:tcPr>
          <w:p w14:paraId="1790596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17C3464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Suicidal Ideation</w:t>
            </w:r>
          </w:p>
        </w:tc>
        <w:tc>
          <w:tcPr>
            <w:tcW w:w="1559" w:type="dxa"/>
          </w:tcPr>
          <w:p w14:paraId="396AB9B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E62E78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whether buprenorphine augments ketamine’s positive effects on suicidal ideation</w:t>
            </w:r>
          </w:p>
        </w:tc>
        <w:tc>
          <w:tcPr>
            <w:tcW w:w="1204" w:type="dxa"/>
          </w:tcPr>
          <w:p w14:paraId="435A49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79C239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NCT04116528</w:t>
            </w:r>
          </w:p>
        </w:tc>
      </w:tr>
      <w:tr w:rsidR="008C0CDD" w:rsidRPr="008C0CDD" w14:paraId="6E05F46A" w14:textId="77777777" w:rsidTr="00F65A61">
        <w:tc>
          <w:tcPr>
            <w:tcW w:w="9526" w:type="dxa"/>
            <w:gridSpan w:val="6"/>
          </w:tcPr>
          <w:p w14:paraId="5A6EF6FB"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MAJOR DEPRESSIVE DISORDER</w:t>
            </w:r>
          </w:p>
        </w:tc>
      </w:tr>
      <w:tr w:rsidR="008C0CDD" w:rsidRPr="008C0CDD" w14:paraId="780FED8C" w14:textId="77777777" w:rsidTr="00F65A61">
        <w:tc>
          <w:tcPr>
            <w:tcW w:w="1172" w:type="dxa"/>
          </w:tcPr>
          <w:p w14:paraId="757E82A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1678CD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4C93399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7166BF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The initial site of antidepressant action for NMDA antagonists may be the anterior cingulate cortex</w:t>
            </w:r>
          </w:p>
        </w:tc>
        <w:tc>
          <w:tcPr>
            <w:tcW w:w="1204" w:type="dxa"/>
          </w:tcPr>
          <w:p w14:paraId="4238CF7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87B5E2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NCT01046630</w:t>
            </w:r>
          </w:p>
          <w:p w14:paraId="4FD6A1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(Downey et al., 2016)</w:t>
            </w:r>
          </w:p>
        </w:tc>
      </w:tr>
      <w:tr w:rsidR="008C0CDD" w:rsidRPr="008C0CDD" w14:paraId="04FA804E" w14:textId="77777777" w:rsidTr="00F65A61">
        <w:tc>
          <w:tcPr>
            <w:tcW w:w="1172" w:type="dxa"/>
          </w:tcPr>
          <w:p w14:paraId="161900E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8439CA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34DE194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77D55E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Rapid and sustained antidepressant effects. Patients with anxious depression respond better to ketamine than non-anxious patients and have longer time to relapse. Reduced NMDA and AMPA connectivity estimates in discrete extrinsic connections within the somatosensory cortical network. Ketamine corrects abnormal inflammatory bone markers </w:t>
            </w:r>
          </w:p>
        </w:tc>
        <w:tc>
          <w:tcPr>
            <w:tcW w:w="1204" w:type="dxa"/>
          </w:tcPr>
          <w:p w14:paraId="2E55118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08D3724"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NCT00088699</w:t>
            </w:r>
          </w:p>
          <w:p w14:paraId="1489192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(Cusin et al., 2017; Ionescu et al., 2014; Zarate et al., 2006)</w:t>
            </w:r>
          </w:p>
          <w:p w14:paraId="6A97968E"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(Nugent et al., 2019)</w:t>
            </w:r>
          </w:p>
          <w:p w14:paraId="5477C32A"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(Evans et al., 2018a)</w:t>
            </w:r>
          </w:p>
          <w:p w14:paraId="11870C96"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(Evans et al., 2018b)</w:t>
            </w:r>
          </w:p>
        </w:tc>
      </w:tr>
      <w:tr w:rsidR="008C0CDD" w:rsidRPr="008C0CDD" w14:paraId="777733DE" w14:textId="77777777" w:rsidTr="00F65A61">
        <w:tc>
          <w:tcPr>
            <w:tcW w:w="1172" w:type="dxa"/>
          </w:tcPr>
          <w:p w14:paraId="1918F17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CF39CB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58CF43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225533A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Detect cortical plasticity biomarkers to predict responders vs. not responders MDD patients</w:t>
            </w:r>
          </w:p>
        </w:tc>
        <w:tc>
          <w:tcPr>
            <w:tcW w:w="1204" w:type="dxa"/>
          </w:tcPr>
          <w:p w14:paraId="39AAF88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Terminated (results from Cohort 1 did not support conducting Cohort 2.)</w:t>
            </w:r>
          </w:p>
        </w:tc>
        <w:tc>
          <w:tcPr>
            <w:tcW w:w="2481" w:type="dxa"/>
          </w:tcPr>
          <w:p w14:paraId="6F0D976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NCT01957410</w:t>
            </w:r>
          </w:p>
        </w:tc>
      </w:tr>
      <w:tr w:rsidR="008C0CDD" w:rsidRPr="008C0CDD" w14:paraId="782F65F9" w14:textId="77777777" w:rsidTr="00F65A61">
        <w:tc>
          <w:tcPr>
            <w:tcW w:w="1172" w:type="dxa"/>
          </w:tcPr>
          <w:p w14:paraId="330DD4D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4AB2C6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25D40F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36E89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Efficacy of ketamine + venlafaxine compared to venlafaxine alone </w:t>
            </w:r>
          </w:p>
        </w:tc>
        <w:tc>
          <w:tcPr>
            <w:tcW w:w="1204" w:type="dxa"/>
          </w:tcPr>
          <w:p w14:paraId="528DB6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191F9F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NCT01557712</w:t>
            </w:r>
          </w:p>
        </w:tc>
      </w:tr>
      <w:tr w:rsidR="008C0CDD" w:rsidRPr="00EE3468" w14:paraId="0475E206" w14:textId="77777777" w:rsidTr="00F65A61">
        <w:tc>
          <w:tcPr>
            <w:tcW w:w="1172" w:type="dxa"/>
          </w:tcPr>
          <w:p w14:paraId="4D67FB3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91D4D4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6429ECD6"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IV infusion of ketamine 0.23 mg/kg bolus over 1 minute followed by 0.58 mg/kg/hr over 30 minutes then 0.29 mg/kg/hr over 64 minutes</w:t>
            </w:r>
          </w:p>
        </w:tc>
        <w:tc>
          <w:tcPr>
            <w:tcW w:w="1701" w:type="dxa"/>
          </w:tcPr>
          <w:p w14:paraId="376FC45B"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Left dorsolateral PFC activation in response to ketamine. Changes correlate with severity of </w:t>
            </w:r>
          </w:p>
          <w:p w14:paraId="55CC9F23"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negative symptoms</w:t>
            </w:r>
          </w:p>
        </w:tc>
        <w:tc>
          <w:tcPr>
            <w:tcW w:w="1204" w:type="dxa"/>
          </w:tcPr>
          <w:p w14:paraId="2601F7E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48F376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NCT02134951</w:t>
            </w:r>
          </w:p>
          <w:p w14:paraId="754C200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(Javitt et al., 2018)</w:t>
            </w:r>
          </w:p>
        </w:tc>
      </w:tr>
      <w:tr w:rsidR="008C0CDD" w:rsidRPr="00EE3468" w14:paraId="765B81CA" w14:textId="77777777" w:rsidTr="00F65A61">
        <w:tc>
          <w:tcPr>
            <w:tcW w:w="1172" w:type="dxa"/>
          </w:tcPr>
          <w:p w14:paraId="396CB1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9D909D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365B6748"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0.25 mg/kg by IV infusion, once</w:t>
            </w:r>
          </w:p>
        </w:tc>
        <w:tc>
          <w:tcPr>
            <w:tcW w:w="1701" w:type="dxa"/>
          </w:tcPr>
          <w:p w14:paraId="6B95F764"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Functional connectivity between prefrontal cortex and subgenual cingulate predicts antidepressant effects of ketamine</w:t>
            </w:r>
          </w:p>
        </w:tc>
        <w:tc>
          <w:tcPr>
            <w:tcW w:w="1204" w:type="dxa"/>
          </w:tcPr>
          <w:p w14:paraId="7340A70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2554A9C"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NCT03609190</w:t>
            </w:r>
          </w:p>
          <w:p w14:paraId="6D1BEEA7"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NCT02099630</w:t>
            </w:r>
          </w:p>
          <w:p w14:paraId="639F6E68"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(Aust et al., 2019; Gartner et al., 2019)</w:t>
            </w:r>
          </w:p>
        </w:tc>
      </w:tr>
      <w:tr w:rsidR="008C0CDD" w:rsidRPr="00EE3468" w14:paraId="4F25D9B6" w14:textId="77777777" w:rsidTr="00F65A61">
        <w:tc>
          <w:tcPr>
            <w:tcW w:w="1172" w:type="dxa"/>
          </w:tcPr>
          <w:p w14:paraId="2F8F25C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1AA40C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1B82FBB1"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AFE6509"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Increased blood flow in the cingulate, primary and higher-order visual association regions after first ketamine treatment. Increased blood flow in the fusiform gyrus, and acute changes in visual areas related to symptom improvement after single and repeated ketamine treatment. Serial infusion therapy decreases blood flow in the bilateral hippocampus and right insula. Repeated exposure to ketamine engages deeper limbic structures and insula</w:t>
            </w:r>
          </w:p>
        </w:tc>
        <w:tc>
          <w:tcPr>
            <w:tcW w:w="1204" w:type="dxa"/>
          </w:tcPr>
          <w:p w14:paraId="5C76B26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0A80D96"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NCT02165449</w:t>
            </w:r>
          </w:p>
          <w:p w14:paraId="5A1E155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(Sahib et al., 2020)</w:t>
            </w:r>
          </w:p>
        </w:tc>
      </w:tr>
      <w:tr w:rsidR="008C0CDD" w:rsidRPr="008C0CDD" w14:paraId="1B4E1250" w14:textId="77777777" w:rsidTr="00F65A61">
        <w:trPr>
          <w:trHeight w:val="278"/>
        </w:trPr>
        <w:tc>
          <w:tcPr>
            <w:tcW w:w="1172" w:type="dxa"/>
          </w:tcPr>
          <w:p w14:paraId="7A1E07E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D226B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5C9468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bolus, once</w:t>
            </w:r>
          </w:p>
        </w:tc>
        <w:tc>
          <w:tcPr>
            <w:tcW w:w="1701" w:type="dxa"/>
          </w:tcPr>
          <w:p w14:paraId="447F8FA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Electroconvulsive therapy + ketamine had slight greater improvement in depressive symptoms. D2R C957T heterozygotes had greater odds of remission compared with CC homozygotes. Men (not women) carriers of the COMT Val/Val had greater depressive symptom reduction compared with Met/Met carriers. </w:t>
            </w:r>
          </w:p>
        </w:tc>
        <w:tc>
          <w:tcPr>
            <w:tcW w:w="1204" w:type="dxa"/>
          </w:tcPr>
          <w:p w14:paraId="6CB5FFD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D24813F"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NCT00680433</w:t>
            </w:r>
          </w:p>
          <w:p w14:paraId="1C7F12E6"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(Bousman et al., 2015)</w:t>
            </w:r>
          </w:p>
          <w:p w14:paraId="5204C03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(Loo et al., 2012)</w:t>
            </w:r>
          </w:p>
        </w:tc>
      </w:tr>
      <w:tr w:rsidR="008C0CDD" w:rsidRPr="00EE3468" w14:paraId="16BA5034" w14:textId="77777777" w:rsidTr="00F65A61">
        <w:tc>
          <w:tcPr>
            <w:tcW w:w="1172" w:type="dxa"/>
          </w:tcPr>
          <w:p w14:paraId="1D2139D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1EB5B2F9"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Major Depressive Disorder</w:t>
            </w:r>
          </w:p>
        </w:tc>
        <w:tc>
          <w:tcPr>
            <w:tcW w:w="1559" w:type="dxa"/>
          </w:tcPr>
          <w:p w14:paraId="3B9FAC3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79E5E7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comparable to those of electroconvulsive therapy, but with faster onset. Ketamine improves neurocognitive functions, especially attention and executive function, while electroconvulsive therapy slightly worsens them</w:t>
            </w:r>
          </w:p>
        </w:tc>
        <w:tc>
          <w:tcPr>
            <w:tcW w:w="1204" w:type="dxa"/>
          </w:tcPr>
          <w:p w14:paraId="119B0D0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45024C2" w14:textId="77777777" w:rsidR="008C0CDD" w:rsidRPr="00EE3468" w:rsidRDefault="008C0CDD" w:rsidP="008C0CDD">
            <w:pPr>
              <w:rPr>
                <w:rFonts w:ascii="Times New Roman" w:hAnsi="Times New Roman" w:cs="Times New Roman"/>
                <w:sz w:val="20"/>
                <w:szCs w:val="20"/>
                <w:lang w:val="fr-FR"/>
              </w:rPr>
            </w:pPr>
            <w:r w:rsidRPr="00EE3468">
              <w:rPr>
                <w:rFonts w:ascii="Times New Roman" w:hAnsi="Times New Roman" w:cs="Times New Roman"/>
                <w:sz w:val="20"/>
                <w:szCs w:val="20"/>
                <w:lang w:val="fr-FR"/>
              </w:rPr>
              <w:t>ClinicalTrials.gov Identifier: NCT02099630</w:t>
            </w:r>
          </w:p>
          <w:p w14:paraId="119EDE14" w14:textId="77777777" w:rsidR="008C0CDD" w:rsidRPr="00EE3468" w:rsidRDefault="008C0CDD" w:rsidP="008C0CDD">
            <w:pPr>
              <w:rPr>
                <w:rFonts w:ascii="Times New Roman" w:hAnsi="Times New Roman" w:cs="Times New Roman"/>
                <w:noProof/>
                <w:sz w:val="20"/>
                <w:szCs w:val="20"/>
                <w:lang w:val="fr-FR"/>
              </w:rPr>
            </w:pPr>
            <w:r w:rsidRPr="00EE3468">
              <w:rPr>
                <w:rFonts w:ascii="Times New Roman" w:hAnsi="Times New Roman" w:cs="Times New Roman"/>
                <w:noProof/>
                <w:sz w:val="20"/>
                <w:szCs w:val="20"/>
                <w:lang w:val="fr-FR"/>
              </w:rPr>
              <w:t>(Basso et al., 2020)</w:t>
            </w:r>
          </w:p>
        </w:tc>
      </w:tr>
      <w:tr w:rsidR="008C0CDD" w:rsidRPr="008C0CDD" w14:paraId="06EA5F86" w14:textId="77777777" w:rsidTr="00F65A61">
        <w:tc>
          <w:tcPr>
            <w:tcW w:w="1172" w:type="dxa"/>
          </w:tcPr>
          <w:p w14:paraId="04A39171"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120F5885"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US"/>
              </w:rPr>
              <w:t>Major Depressive Disorder</w:t>
            </w:r>
          </w:p>
        </w:tc>
        <w:tc>
          <w:tcPr>
            <w:tcW w:w="1559" w:type="dxa"/>
          </w:tcPr>
          <w:p w14:paraId="71C3B03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B4B4BB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Significant improvement in depressive symptoms within 72 hours after ketamine</w:t>
            </w:r>
          </w:p>
        </w:tc>
        <w:tc>
          <w:tcPr>
            <w:tcW w:w="1204" w:type="dxa"/>
          </w:tcPr>
          <w:p w14:paraId="12A5D9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F9B6122"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noProof/>
                <w:sz w:val="20"/>
                <w:szCs w:val="20"/>
                <w:lang w:val="en-GB"/>
              </w:rPr>
              <w:t>(Berman et al., 2000)</w:t>
            </w:r>
          </w:p>
        </w:tc>
      </w:tr>
      <w:tr w:rsidR="008C0CDD" w:rsidRPr="00EE3468" w14:paraId="3FB4DAD4" w14:textId="77777777" w:rsidTr="00F65A61">
        <w:tc>
          <w:tcPr>
            <w:tcW w:w="1172" w:type="dxa"/>
          </w:tcPr>
          <w:p w14:paraId="685F490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2A8292D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6E47825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8602DB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Depressive symptoms improvements in MDD patients. Modest but significant increases in depressive symptoms in healthy volunteers for up to 1 day. Increased resting gamma power following ketamine. Higher post-ketamine gamma power associated with response in MDD subjects with low baseline gamma power, with an inverted relationship in MDD subjects with higher baseline gamma </w:t>
            </w:r>
          </w:p>
        </w:tc>
        <w:tc>
          <w:tcPr>
            <w:tcW w:w="1204" w:type="dxa"/>
          </w:tcPr>
          <w:p w14:paraId="2CC6340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Completed</w:t>
            </w:r>
          </w:p>
        </w:tc>
        <w:tc>
          <w:tcPr>
            <w:tcW w:w="2481" w:type="dxa"/>
          </w:tcPr>
          <w:p w14:paraId="4AC697A8"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(Nugent et al., 2019; Reed et al., 2019)</w:t>
            </w:r>
          </w:p>
        </w:tc>
      </w:tr>
      <w:tr w:rsidR="008C0CDD" w:rsidRPr="008C0CDD" w14:paraId="7C3906EC" w14:textId="77777777" w:rsidTr="00F65A61">
        <w:tc>
          <w:tcPr>
            <w:tcW w:w="1172" w:type="dxa"/>
          </w:tcPr>
          <w:p w14:paraId="183BC5D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821A63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4DF369E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1 mg/kg by IV infusion, once, as part of ECT anesthesia </w:t>
            </w:r>
          </w:p>
        </w:tc>
        <w:tc>
          <w:tcPr>
            <w:tcW w:w="1701" w:type="dxa"/>
          </w:tcPr>
          <w:p w14:paraId="0E325A1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compared to methohexital anesthesia in MDD patients undergoing electroconvulsive therapy. Decreased nausea and increased visual disturbance and confusion with ketamine</w:t>
            </w:r>
          </w:p>
        </w:tc>
        <w:tc>
          <w:tcPr>
            <w:tcW w:w="1204" w:type="dxa"/>
          </w:tcPr>
          <w:p w14:paraId="3CB6434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73EB88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NCT01367119</w:t>
            </w:r>
          </w:p>
        </w:tc>
      </w:tr>
      <w:tr w:rsidR="008C0CDD" w:rsidRPr="008C0CDD" w14:paraId="7B448FD8" w14:textId="77777777" w:rsidTr="00F65A61">
        <w:tc>
          <w:tcPr>
            <w:tcW w:w="1172" w:type="dxa"/>
          </w:tcPr>
          <w:p w14:paraId="32CB98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7ACF1F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50CACD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F3E23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Ketamine-nitroprusside combination for MDD patients</w:t>
            </w:r>
          </w:p>
        </w:tc>
        <w:tc>
          <w:tcPr>
            <w:tcW w:w="1204" w:type="dxa"/>
          </w:tcPr>
          <w:p w14:paraId="5DEA729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63A07A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NCT03102736</w:t>
            </w:r>
          </w:p>
        </w:tc>
      </w:tr>
      <w:tr w:rsidR="008C0CDD" w:rsidRPr="008C0CDD" w14:paraId="70110D3A" w14:textId="77777777" w:rsidTr="00F65A61">
        <w:tc>
          <w:tcPr>
            <w:tcW w:w="1172" w:type="dxa"/>
          </w:tcPr>
          <w:p w14:paraId="104F4D2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4D508CF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263DB75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0.1, 0.2, 0.3, 0.4 and 0.5 mg/kg by IV infusion, once.</w:t>
            </w:r>
          </w:p>
          <w:p w14:paraId="28AFD1B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Non-responders to lower doses will be given the option of a second infusion of 0.5 mg/kg once.</w:t>
            </w:r>
          </w:p>
        </w:tc>
        <w:tc>
          <w:tcPr>
            <w:tcW w:w="1701" w:type="dxa"/>
          </w:tcPr>
          <w:p w14:paraId="7C0C062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Glu and GABA levels before-after ketamine infusion with MRI</w:t>
            </w:r>
          </w:p>
        </w:tc>
        <w:tc>
          <w:tcPr>
            <w:tcW w:w="1204" w:type="dxa"/>
          </w:tcPr>
          <w:p w14:paraId="74560A3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3D2FBC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NCT01558063</w:t>
            </w:r>
          </w:p>
        </w:tc>
      </w:tr>
      <w:tr w:rsidR="008C0CDD" w:rsidRPr="008C0CDD" w14:paraId="6C2792B9" w14:textId="77777777" w:rsidTr="00F65A61">
        <w:tc>
          <w:tcPr>
            <w:tcW w:w="1172" w:type="dxa"/>
          </w:tcPr>
          <w:p w14:paraId="59355C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Ketamine</w:t>
            </w:r>
          </w:p>
        </w:tc>
        <w:tc>
          <w:tcPr>
            <w:tcW w:w="1409" w:type="dxa"/>
          </w:tcPr>
          <w:p w14:paraId="6F27092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Major Depressive Disorder</w:t>
            </w:r>
          </w:p>
        </w:tc>
        <w:tc>
          <w:tcPr>
            <w:tcW w:w="1559" w:type="dxa"/>
          </w:tcPr>
          <w:p w14:paraId="4797E5CE"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0.25 mg/kg by IV infusion, once</w:t>
            </w:r>
          </w:p>
        </w:tc>
        <w:tc>
          <w:tcPr>
            <w:tcW w:w="1701" w:type="dxa"/>
          </w:tcPr>
          <w:p w14:paraId="2957DD63" w14:textId="77777777" w:rsidR="008C0CDD" w:rsidRPr="008C0CDD" w:rsidRDefault="008C0CDD" w:rsidP="008C0CDD">
            <w:pPr>
              <w:tabs>
                <w:tab w:val="left" w:pos="2768"/>
              </w:tabs>
              <w:rPr>
                <w:rFonts w:ascii="Times New Roman" w:hAnsi="Times New Roman" w:cs="Times New Roman"/>
                <w:sz w:val="20"/>
                <w:szCs w:val="20"/>
                <w:lang w:val="fr-FR"/>
              </w:rPr>
            </w:pPr>
            <w:r w:rsidRPr="008C0CDD">
              <w:rPr>
                <w:rFonts w:ascii="Times New Roman" w:hAnsi="Times New Roman" w:cs="Times New Roman"/>
                <w:sz w:val="20"/>
                <w:szCs w:val="20"/>
                <w:lang w:val="en-US"/>
              </w:rPr>
              <w:t xml:space="preserve">Antidepressant efficacy of ketamine for individuals presenting to the Emergency Department with severe depression. </w:t>
            </w:r>
            <w:r w:rsidRPr="008C0CDD">
              <w:rPr>
                <w:rFonts w:ascii="Times New Roman" w:hAnsi="Times New Roman" w:cs="Times New Roman"/>
                <w:sz w:val="20"/>
                <w:szCs w:val="20"/>
                <w:lang w:val="fr-FR"/>
              </w:rPr>
              <w:t>Effects on IL1, IL2, IL6, IL8, IL10, IL12 and TNF-</w:t>
            </w:r>
            <w:r w:rsidRPr="008C0CDD">
              <w:rPr>
                <w:rFonts w:ascii="Times New Roman" w:hAnsi="Times New Roman" w:cs="Times New Roman"/>
                <w:sz w:val="20"/>
                <w:szCs w:val="20"/>
                <w:lang w:val="en-US"/>
              </w:rPr>
              <w:t>α</w:t>
            </w:r>
          </w:p>
        </w:tc>
        <w:tc>
          <w:tcPr>
            <w:tcW w:w="1204" w:type="dxa"/>
          </w:tcPr>
          <w:p w14:paraId="2AD4F8B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Completed</w:t>
            </w:r>
          </w:p>
        </w:tc>
        <w:tc>
          <w:tcPr>
            <w:tcW w:w="2481" w:type="dxa"/>
          </w:tcPr>
          <w:p w14:paraId="4756E8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GB"/>
              </w:rPr>
              <w:t>ClinicalTrials.gov Identifier: NCT02106325</w:t>
            </w:r>
          </w:p>
        </w:tc>
      </w:tr>
      <w:tr w:rsidR="008C0CDD" w:rsidRPr="008C0CDD" w14:paraId="59BA97B1" w14:textId="77777777" w:rsidTr="00F65A61">
        <w:tc>
          <w:tcPr>
            <w:tcW w:w="1172" w:type="dxa"/>
          </w:tcPr>
          <w:p w14:paraId="4534B7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26D799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0CDE30A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thrice weekly until remission, or up to 4 weeks</w:t>
            </w:r>
          </w:p>
        </w:tc>
        <w:tc>
          <w:tcPr>
            <w:tcW w:w="1701" w:type="dxa"/>
          </w:tcPr>
          <w:p w14:paraId="42FE5E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and time to remission of ketamine compared to electroconvulsive therapy</w:t>
            </w:r>
          </w:p>
        </w:tc>
        <w:tc>
          <w:tcPr>
            <w:tcW w:w="1204" w:type="dxa"/>
          </w:tcPr>
          <w:p w14:paraId="336CCB9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6FCAFF8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NCT02659085</w:t>
            </w:r>
          </w:p>
        </w:tc>
      </w:tr>
      <w:tr w:rsidR="008C0CDD" w:rsidRPr="008C0CDD" w14:paraId="6EFB2AB6" w14:textId="77777777" w:rsidTr="00F65A61">
        <w:tc>
          <w:tcPr>
            <w:tcW w:w="1172" w:type="dxa"/>
          </w:tcPr>
          <w:p w14:paraId="665A48A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0A10E7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2DB504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1-2 mg/kg as anesthesia for electroconvulsive therapy, thrice weekly for up to 3-4 weeks </w:t>
            </w:r>
          </w:p>
        </w:tc>
        <w:tc>
          <w:tcPr>
            <w:tcW w:w="1701" w:type="dxa"/>
          </w:tcPr>
          <w:p w14:paraId="1478E7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versus methohexital anesthesia as augmentation strategy in MDD patients undergoing electroconvulsive therapy</w:t>
            </w:r>
          </w:p>
        </w:tc>
        <w:tc>
          <w:tcPr>
            <w:tcW w:w="1204" w:type="dxa"/>
          </w:tcPr>
          <w:p w14:paraId="7D61818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0B2307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NCT01881763</w:t>
            </w:r>
          </w:p>
        </w:tc>
      </w:tr>
      <w:tr w:rsidR="008C0CDD" w:rsidRPr="008C0CDD" w14:paraId="76909F04" w14:textId="77777777" w:rsidTr="00F65A61">
        <w:tc>
          <w:tcPr>
            <w:tcW w:w="1172" w:type="dxa"/>
          </w:tcPr>
          <w:p w14:paraId="34A2794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812BD9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6200BA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twice weekly for up to 6 weeks </w:t>
            </w:r>
          </w:p>
        </w:tc>
        <w:tc>
          <w:tcPr>
            <w:tcW w:w="1701" w:type="dxa"/>
          </w:tcPr>
          <w:p w14:paraId="5111D03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Synergistic effects of twice weekly ketamine + electroconvulsive therapy. Long-term (6 weeks and 3 months) follow-up</w:t>
            </w:r>
          </w:p>
        </w:tc>
        <w:tc>
          <w:tcPr>
            <w:tcW w:w="1204" w:type="dxa"/>
          </w:tcPr>
          <w:p w14:paraId="336E1EE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2A3877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NCT04082858</w:t>
            </w:r>
          </w:p>
        </w:tc>
      </w:tr>
      <w:tr w:rsidR="008C0CDD" w:rsidRPr="008C0CDD" w14:paraId="1786688D" w14:textId="77777777" w:rsidTr="00F65A61">
        <w:tc>
          <w:tcPr>
            <w:tcW w:w="1172" w:type="dxa"/>
          </w:tcPr>
          <w:p w14:paraId="253164E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2F89C8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469AB4A0"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or repeated (frequency N/A)</w:t>
            </w:r>
          </w:p>
        </w:tc>
        <w:tc>
          <w:tcPr>
            <w:tcW w:w="1701" w:type="dxa"/>
          </w:tcPr>
          <w:p w14:paraId="38102B14"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Study the effects of ketamine and electroconvulsive therapy in MDD with fMRI + EEG + MEG. To study how ketamine effects CSF chemistry and metabolites. Identification of peripheral biomarkers of acute treatment response</w:t>
            </w:r>
          </w:p>
        </w:tc>
        <w:tc>
          <w:tcPr>
            <w:tcW w:w="1204" w:type="dxa"/>
          </w:tcPr>
          <w:p w14:paraId="5F5166A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0DBB39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NCT03065335</w:t>
            </w:r>
          </w:p>
        </w:tc>
      </w:tr>
      <w:tr w:rsidR="008C0CDD" w:rsidRPr="008C0CDD" w14:paraId="3591E717" w14:textId="77777777" w:rsidTr="00F65A61">
        <w:tc>
          <w:tcPr>
            <w:tcW w:w="1172" w:type="dxa"/>
          </w:tcPr>
          <w:p w14:paraId="1A65ACE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9A634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084314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Low-dose ketamine (dose and route N/A) </w:t>
            </w:r>
          </w:p>
        </w:tc>
        <w:tc>
          <w:tcPr>
            <w:tcW w:w="1701" w:type="dxa"/>
          </w:tcPr>
          <w:p w14:paraId="1081CEE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SV2A (synaptic vesicle protein 2A) density in MDD and PTSD as a correlate of synaptic density. Assess if ketamine reverses synaptic loss </w:t>
            </w:r>
          </w:p>
        </w:tc>
        <w:tc>
          <w:tcPr>
            <w:tcW w:w="1204" w:type="dxa"/>
          </w:tcPr>
          <w:p w14:paraId="5EEAF9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7773EE8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NCT02734602</w:t>
            </w:r>
          </w:p>
        </w:tc>
      </w:tr>
      <w:tr w:rsidR="008C0CDD" w:rsidRPr="008C0CDD" w14:paraId="2557C666" w14:textId="77777777" w:rsidTr="00F65A61">
        <w:tc>
          <w:tcPr>
            <w:tcW w:w="1172" w:type="dxa"/>
          </w:tcPr>
          <w:p w14:paraId="395B2C8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9C91D3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337210A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0.3, 0.5, 0.7 mg/kg by IV infusion, once</w:t>
            </w:r>
          </w:p>
        </w:tc>
        <w:tc>
          <w:tcPr>
            <w:tcW w:w="1701" w:type="dxa"/>
          </w:tcPr>
          <w:p w14:paraId="39F5E2D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Effects of hydroxynorketamine in the antidepressant effects of ketamine </w:t>
            </w:r>
          </w:p>
        </w:tc>
        <w:tc>
          <w:tcPr>
            <w:tcW w:w="1204" w:type="dxa"/>
          </w:tcPr>
          <w:p w14:paraId="290CE5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6EE0137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NCT03977675</w:t>
            </w:r>
          </w:p>
        </w:tc>
      </w:tr>
      <w:tr w:rsidR="008C0CDD" w:rsidRPr="008C0CDD" w14:paraId="7E3A0A7C" w14:textId="77777777" w:rsidTr="00F65A61">
        <w:tc>
          <w:tcPr>
            <w:tcW w:w="1172" w:type="dxa"/>
          </w:tcPr>
          <w:p w14:paraId="33630EC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A3B767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563D4CB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1 mg/kg, oral formulation (not further specified), thrice weekly for two weeks </w:t>
            </w:r>
          </w:p>
        </w:tc>
        <w:tc>
          <w:tcPr>
            <w:tcW w:w="1701" w:type="dxa"/>
          </w:tcPr>
          <w:p w14:paraId="08B5B27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efficacy of oral ketamine treatment in patients suffering from a major depressive episode</w:t>
            </w:r>
          </w:p>
        </w:tc>
        <w:tc>
          <w:tcPr>
            <w:tcW w:w="1204" w:type="dxa"/>
          </w:tcPr>
          <w:p w14:paraId="3D8C8E3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437DD8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NCT02992496</w:t>
            </w:r>
          </w:p>
        </w:tc>
      </w:tr>
      <w:tr w:rsidR="008C0CDD" w:rsidRPr="00EE3468" w14:paraId="21060BD2" w14:textId="77777777" w:rsidTr="00F65A61">
        <w:tc>
          <w:tcPr>
            <w:tcW w:w="1172" w:type="dxa"/>
          </w:tcPr>
          <w:p w14:paraId="13B128B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E73BD1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0929CF3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Arm 1: 0.25 mg/kg by IV infusion, once.</w:t>
            </w:r>
          </w:p>
          <w:p w14:paraId="23FEF26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Arm 2: 0.1 mg/kg bolus over 5 minutes and 0.30 mg/kg over 130 minutes</w:t>
            </w:r>
          </w:p>
        </w:tc>
        <w:tc>
          <w:tcPr>
            <w:tcW w:w="1701" w:type="dxa"/>
          </w:tcPr>
          <w:p w14:paraId="06A6449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decreases SERT occupancy by 10%. Therefore, SERT does not seem to be involved in the antidepressant effects of ketamine</w:t>
            </w:r>
          </w:p>
        </w:tc>
        <w:tc>
          <w:tcPr>
            <w:tcW w:w="1204" w:type="dxa"/>
          </w:tcPr>
          <w:p w14:paraId="33A13EC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BF2127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NCT02717052</w:t>
            </w:r>
          </w:p>
          <w:p w14:paraId="20BA2ABB"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(Spies et al., 2018)</w:t>
            </w:r>
          </w:p>
        </w:tc>
      </w:tr>
      <w:tr w:rsidR="008C0CDD" w:rsidRPr="008C0CDD" w14:paraId="02C5C77E" w14:textId="77777777" w:rsidTr="00F65A61">
        <w:tc>
          <w:tcPr>
            <w:tcW w:w="1172" w:type="dxa"/>
          </w:tcPr>
          <w:p w14:paraId="0000408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4B70D5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1D88C91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23961A0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Identification of novel biomarkers of suicidality and ketamine-induced therapeutic outcomes (neural-derived exosomal miRNAs)</w:t>
            </w:r>
          </w:p>
        </w:tc>
        <w:tc>
          <w:tcPr>
            <w:tcW w:w="1204" w:type="dxa"/>
          </w:tcPr>
          <w:p w14:paraId="5070F5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1897633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NCT02418195</w:t>
            </w:r>
          </w:p>
        </w:tc>
      </w:tr>
      <w:tr w:rsidR="008C0CDD" w:rsidRPr="008C0CDD" w14:paraId="6AE63DE6" w14:textId="77777777" w:rsidTr="00F65A61">
        <w:tc>
          <w:tcPr>
            <w:tcW w:w="1172" w:type="dxa"/>
          </w:tcPr>
          <w:p w14:paraId="7882DB1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F1B71D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Major Depressive Disorder </w:t>
            </w:r>
          </w:p>
        </w:tc>
        <w:tc>
          <w:tcPr>
            <w:tcW w:w="1559" w:type="dxa"/>
          </w:tcPr>
          <w:p w14:paraId="6AEB6BA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IV infusion, once (dose N/A)</w:t>
            </w:r>
          </w:p>
        </w:tc>
        <w:tc>
          <w:tcPr>
            <w:tcW w:w="1701" w:type="dxa"/>
          </w:tcPr>
          <w:p w14:paraId="648E77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AMPAR involvement in the antidepressant effects of ketamine </w:t>
            </w:r>
          </w:p>
        </w:tc>
        <w:tc>
          <w:tcPr>
            <w:tcW w:w="1204" w:type="dxa"/>
          </w:tcPr>
          <w:p w14:paraId="487E13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7AE75B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NCT03367533</w:t>
            </w:r>
          </w:p>
        </w:tc>
      </w:tr>
      <w:tr w:rsidR="008C0CDD" w:rsidRPr="008C0CDD" w14:paraId="69ACA0A4" w14:textId="77777777" w:rsidTr="00F65A61">
        <w:tc>
          <w:tcPr>
            <w:tcW w:w="1172" w:type="dxa"/>
          </w:tcPr>
          <w:p w14:paraId="1DE193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1E9FAC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38469C5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20 and 40 mg, transdermal patch</w:t>
            </w:r>
          </w:p>
        </w:tc>
        <w:tc>
          <w:tcPr>
            <w:tcW w:w="1701" w:type="dxa"/>
          </w:tcPr>
          <w:p w14:paraId="07E81C0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Antidepressant efficacy of a ketamine transdermal patch </w:t>
            </w:r>
          </w:p>
        </w:tc>
        <w:tc>
          <w:tcPr>
            <w:tcW w:w="1204" w:type="dxa"/>
          </w:tcPr>
          <w:p w14:paraId="6E89213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1DCD57C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NCT03721900</w:t>
            </w:r>
          </w:p>
        </w:tc>
      </w:tr>
      <w:tr w:rsidR="008C0CDD" w:rsidRPr="008C0CDD" w14:paraId="662377FD" w14:textId="77777777" w:rsidTr="00F65A61">
        <w:tc>
          <w:tcPr>
            <w:tcW w:w="1172" w:type="dxa"/>
          </w:tcPr>
          <w:p w14:paraId="1E9B9463"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51986784"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 xml:space="preserve">Major Depressive Disorder </w:t>
            </w:r>
          </w:p>
        </w:tc>
        <w:tc>
          <w:tcPr>
            <w:tcW w:w="1559" w:type="dxa"/>
          </w:tcPr>
          <w:p w14:paraId="5EC80CB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 mg/kg by IV push,</w:t>
            </w:r>
          </w:p>
          <w:p w14:paraId="3B9CB98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plus 50 mg via intranasal administration, 5 doses.</w:t>
            </w:r>
          </w:p>
          <w:p w14:paraId="06870D6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Possibility of additional twice weekly 0.5 mg/kg by IV infusion for two weeks in non-responders to first phase</w:t>
            </w:r>
          </w:p>
        </w:tc>
        <w:tc>
          <w:tcPr>
            <w:tcW w:w="1701" w:type="dxa"/>
          </w:tcPr>
          <w:p w14:paraId="0618C35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intranasal vs. intravenous ketamine administration</w:t>
            </w:r>
          </w:p>
        </w:tc>
        <w:tc>
          <w:tcPr>
            <w:tcW w:w="1204" w:type="dxa"/>
          </w:tcPr>
          <w:p w14:paraId="7F0B960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7A889E07"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NCT02644629</w:t>
            </w:r>
          </w:p>
        </w:tc>
      </w:tr>
      <w:tr w:rsidR="008C0CDD" w:rsidRPr="008C0CDD" w14:paraId="231F90D9" w14:textId="77777777" w:rsidTr="00F65A61">
        <w:tc>
          <w:tcPr>
            <w:tcW w:w="1172" w:type="dxa"/>
          </w:tcPr>
          <w:p w14:paraId="79BF12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2257C0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6315096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as  part of anesthetic induction (route N/A)</w:t>
            </w:r>
          </w:p>
        </w:tc>
        <w:tc>
          <w:tcPr>
            <w:tcW w:w="1701" w:type="dxa"/>
          </w:tcPr>
          <w:p w14:paraId="391709A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co-induction for gynecological procedures in MDD patients</w:t>
            </w:r>
          </w:p>
        </w:tc>
        <w:tc>
          <w:tcPr>
            <w:tcW w:w="1204" w:type="dxa"/>
          </w:tcPr>
          <w:p w14:paraId="43DA96A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33D23A9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NCT03666494</w:t>
            </w:r>
          </w:p>
        </w:tc>
      </w:tr>
      <w:tr w:rsidR="008C0CDD" w:rsidRPr="00EE3468" w14:paraId="065EC196" w14:textId="77777777" w:rsidTr="00F65A61">
        <w:tc>
          <w:tcPr>
            <w:tcW w:w="1172" w:type="dxa"/>
          </w:tcPr>
          <w:p w14:paraId="0D04995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47A930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p w14:paraId="6D66CB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Bipolar Disorder</w:t>
            </w:r>
          </w:p>
        </w:tc>
        <w:tc>
          <w:tcPr>
            <w:tcW w:w="1559" w:type="dxa"/>
          </w:tcPr>
          <w:p w14:paraId="1B89BB2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1-1.5 mg/kg for </w:t>
            </w:r>
            <w:r w:rsidRPr="008C0CDD">
              <w:rPr>
                <w:rFonts w:ascii="Times New Roman" w:hAnsi="Times New Roman" w:cs="Times New Roman"/>
                <w:sz w:val="20"/>
                <w:szCs w:val="20"/>
                <w:lang w:val="en-GB"/>
              </w:rPr>
              <w:t>anaesthesia</w:t>
            </w:r>
            <w:r w:rsidRPr="008C0CDD">
              <w:rPr>
                <w:rFonts w:ascii="Times New Roman" w:hAnsi="Times New Roman" w:cs="Times New Roman"/>
                <w:sz w:val="20"/>
                <w:szCs w:val="20"/>
                <w:lang w:val="en-US"/>
              </w:rPr>
              <w:t xml:space="preserve">  induction </w:t>
            </w:r>
          </w:p>
        </w:tc>
        <w:tc>
          <w:tcPr>
            <w:tcW w:w="1701" w:type="dxa"/>
          </w:tcPr>
          <w:p w14:paraId="0DDE590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if electroconvulsive therapy patient recovery time and re-orientation is shorter using ketamine for induction rather than methohexital. No effects on recovery time. Higher adverse effects with ketamine</w:t>
            </w:r>
          </w:p>
        </w:tc>
        <w:tc>
          <w:tcPr>
            <w:tcW w:w="1204" w:type="dxa"/>
          </w:tcPr>
          <w:p w14:paraId="260A5DC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6BC54E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NCT01567852</w:t>
            </w:r>
          </w:p>
          <w:p w14:paraId="321262A2"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(Yen et al., 2015)</w:t>
            </w:r>
          </w:p>
        </w:tc>
      </w:tr>
      <w:tr w:rsidR="008C0CDD" w:rsidRPr="008C0CDD" w14:paraId="4D151938" w14:textId="77777777" w:rsidTr="00F65A61">
        <w:tc>
          <w:tcPr>
            <w:tcW w:w="1172" w:type="dxa"/>
          </w:tcPr>
          <w:p w14:paraId="7C355E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666DC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tc>
        <w:tc>
          <w:tcPr>
            <w:tcW w:w="1559" w:type="dxa"/>
          </w:tcPr>
          <w:p w14:paraId="5330FBC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Twice weekly for 2 weeks (dose N/A)</w:t>
            </w:r>
          </w:p>
        </w:tc>
        <w:tc>
          <w:tcPr>
            <w:tcW w:w="1701" w:type="dxa"/>
          </w:tcPr>
          <w:p w14:paraId="1938360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Synaptic density change as a mediator of antidepressant outcome </w:t>
            </w:r>
          </w:p>
        </w:tc>
        <w:tc>
          <w:tcPr>
            <w:tcW w:w="1204" w:type="dxa"/>
          </w:tcPr>
          <w:p w14:paraId="1C7D3C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0B7971F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NCT04091971</w:t>
            </w:r>
          </w:p>
        </w:tc>
      </w:tr>
      <w:tr w:rsidR="008C0CDD" w:rsidRPr="008C0CDD" w14:paraId="620A2E3B" w14:textId="77777777" w:rsidTr="00F65A61">
        <w:tc>
          <w:tcPr>
            <w:tcW w:w="1172" w:type="dxa"/>
          </w:tcPr>
          <w:p w14:paraId="3D755E0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5AA5D0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Major Depressive Disorder (Anxious Depression) </w:t>
            </w:r>
          </w:p>
        </w:tc>
        <w:tc>
          <w:tcPr>
            <w:tcW w:w="1559" w:type="dxa"/>
          </w:tcPr>
          <w:p w14:paraId="264F89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46B00E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Identify physiological and cognitive biomarkers for ketamine’s antidepressant effects for anxious depression</w:t>
            </w:r>
          </w:p>
        </w:tc>
        <w:tc>
          <w:tcPr>
            <w:tcW w:w="1204" w:type="dxa"/>
          </w:tcPr>
          <w:p w14:paraId="280F1D9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Terminated </w:t>
            </w:r>
          </w:p>
        </w:tc>
        <w:tc>
          <w:tcPr>
            <w:tcW w:w="2481" w:type="dxa"/>
          </w:tcPr>
          <w:p w14:paraId="66EE60F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NCT02669043</w:t>
            </w:r>
          </w:p>
        </w:tc>
      </w:tr>
      <w:tr w:rsidR="008C0CDD" w:rsidRPr="008C0CDD" w14:paraId="7B7AE6C3" w14:textId="77777777" w:rsidTr="00F65A61">
        <w:tc>
          <w:tcPr>
            <w:tcW w:w="1172" w:type="dxa"/>
          </w:tcPr>
          <w:p w14:paraId="3B9C73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BF8E5A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 and Alcohol Use Disorder</w:t>
            </w:r>
          </w:p>
        </w:tc>
        <w:tc>
          <w:tcPr>
            <w:tcW w:w="1559" w:type="dxa"/>
          </w:tcPr>
          <w:p w14:paraId="168FAB9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a week for 4 weeks</w:t>
            </w:r>
          </w:p>
        </w:tc>
        <w:tc>
          <w:tcPr>
            <w:tcW w:w="1701" w:type="dxa"/>
          </w:tcPr>
          <w:p w14:paraId="20B570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efficacy of ketamine in MDD-AUD comorbidity </w:t>
            </w:r>
          </w:p>
        </w:tc>
        <w:tc>
          <w:tcPr>
            <w:tcW w:w="1204" w:type="dxa"/>
          </w:tcPr>
          <w:p w14:paraId="6B99950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7DF6ADE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NCT02461927</w:t>
            </w:r>
          </w:p>
        </w:tc>
      </w:tr>
      <w:tr w:rsidR="008C0CDD" w:rsidRPr="008C0CDD" w14:paraId="70F5FE6E" w14:textId="77777777" w:rsidTr="00F65A61">
        <w:tc>
          <w:tcPr>
            <w:tcW w:w="1172" w:type="dxa"/>
          </w:tcPr>
          <w:p w14:paraId="34F3B15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3E6284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Disorder/Bipolar Disorder and comorbid Alcohol Use Disorder</w:t>
            </w:r>
          </w:p>
        </w:tc>
        <w:tc>
          <w:tcPr>
            <w:tcW w:w="1559" w:type="dxa"/>
          </w:tcPr>
          <w:p w14:paraId="2FA2DF1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10 mg via intranasal spray, 5 applications over 15 minutes  (total 50 mg)</w:t>
            </w:r>
          </w:p>
        </w:tc>
        <w:tc>
          <w:tcPr>
            <w:tcW w:w="1701" w:type="dxa"/>
          </w:tcPr>
          <w:p w14:paraId="165545E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rapid anti-suicidal effects of ketamine</w:t>
            </w:r>
            <w:r w:rsidRPr="008C0CDD">
              <w:rPr>
                <w:lang w:val="en-GB"/>
              </w:rPr>
              <w:t xml:space="preserve"> for </w:t>
            </w:r>
            <w:r w:rsidRPr="008C0CDD">
              <w:rPr>
                <w:rFonts w:ascii="Times New Roman" w:hAnsi="Times New Roman" w:cs="Times New Roman"/>
                <w:sz w:val="20"/>
                <w:szCs w:val="20"/>
                <w:lang w:val="en-US"/>
              </w:rPr>
              <w:t>Major Depressive Disorder-Alcohol Use Disorder in depressed-bipolar patients with or without recent comorbid alcohol abuse</w:t>
            </w:r>
          </w:p>
        </w:tc>
        <w:tc>
          <w:tcPr>
            <w:tcW w:w="1204" w:type="dxa"/>
          </w:tcPr>
          <w:p w14:paraId="606792D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007A5AB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NCT03539887</w:t>
            </w:r>
          </w:p>
        </w:tc>
      </w:tr>
      <w:tr w:rsidR="008C0CDD" w:rsidRPr="00EE3468" w14:paraId="7345324D" w14:textId="77777777" w:rsidTr="00F65A61">
        <w:tc>
          <w:tcPr>
            <w:tcW w:w="1172" w:type="dxa"/>
          </w:tcPr>
          <w:p w14:paraId="282EC2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4F2A18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Military personnel with MDD or BD 1 or 2</w:t>
            </w:r>
          </w:p>
        </w:tc>
        <w:tc>
          <w:tcPr>
            <w:tcW w:w="1559" w:type="dxa"/>
          </w:tcPr>
          <w:p w14:paraId="0B2ADCE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1-2 mg/kg by IV infusion to induce anaesthesia, for the duration of ECT therapy (2-3 weeks)</w:t>
            </w:r>
          </w:p>
        </w:tc>
        <w:tc>
          <w:tcPr>
            <w:tcW w:w="1701" w:type="dxa"/>
          </w:tcPr>
          <w:p w14:paraId="066A75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Plasma BDNF levels increase only in the ketamine-ECT group. Ketamine anesthesia does not affect post-ECT agitation.</w:t>
            </w:r>
          </w:p>
          <w:p w14:paraId="3D1B035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anesthesia for ECT does not significantly improve depression </w:t>
            </w:r>
          </w:p>
        </w:tc>
        <w:tc>
          <w:tcPr>
            <w:tcW w:w="1204" w:type="dxa"/>
          </w:tcPr>
          <w:p w14:paraId="505D0B5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C88A215"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NCT02752724</w:t>
            </w:r>
          </w:p>
          <w:p w14:paraId="40BED02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(Carspecken et al., 2018)</w:t>
            </w:r>
          </w:p>
        </w:tc>
      </w:tr>
      <w:tr w:rsidR="008C0CDD" w:rsidRPr="008C0CDD" w14:paraId="48C7F537" w14:textId="77777777" w:rsidTr="00F65A61">
        <w:tc>
          <w:tcPr>
            <w:tcW w:w="1172" w:type="dxa"/>
          </w:tcPr>
          <w:p w14:paraId="40A799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8BE61D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Veterans with Major Depressive Disorder</w:t>
            </w:r>
          </w:p>
        </w:tc>
        <w:tc>
          <w:tcPr>
            <w:tcW w:w="1559" w:type="dxa"/>
          </w:tcPr>
          <w:p w14:paraId="3ABDAFC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a week for 2 weeks</w:t>
            </w:r>
          </w:p>
        </w:tc>
        <w:tc>
          <w:tcPr>
            <w:tcW w:w="1701" w:type="dxa"/>
          </w:tcPr>
          <w:p w14:paraId="1A0D6A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The mTORC1 inhibitor rapamycin prolongs the antidepressant effects of ketamine  </w:t>
            </w:r>
          </w:p>
        </w:tc>
        <w:tc>
          <w:tcPr>
            <w:tcW w:w="1204" w:type="dxa"/>
          </w:tcPr>
          <w:p w14:paraId="0FBF020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DBD21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NCT02487485</w:t>
            </w:r>
          </w:p>
          <w:p w14:paraId="4BADBC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(Abdallah et al., 2020)</w:t>
            </w:r>
          </w:p>
          <w:p w14:paraId="63337979" w14:textId="77777777" w:rsidR="008C0CDD" w:rsidRPr="008C0CDD" w:rsidRDefault="008C0CDD" w:rsidP="008C0CDD">
            <w:pPr>
              <w:rPr>
                <w:rFonts w:ascii="Times New Roman" w:hAnsi="Times New Roman" w:cs="Times New Roman"/>
                <w:sz w:val="20"/>
                <w:szCs w:val="20"/>
                <w:lang w:val="en-US"/>
              </w:rPr>
            </w:pPr>
          </w:p>
        </w:tc>
      </w:tr>
      <w:tr w:rsidR="008C0CDD" w:rsidRPr="008C0CDD" w14:paraId="6442BC9A" w14:textId="77777777" w:rsidTr="00F65A61">
        <w:tc>
          <w:tcPr>
            <w:tcW w:w="1172" w:type="dxa"/>
          </w:tcPr>
          <w:p w14:paraId="3A172C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605A09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Veterans with Major Depressive Disorder</w:t>
            </w:r>
          </w:p>
        </w:tc>
        <w:tc>
          <w:tcPr>
            <w:tcW w:w="1559" w:type="dxa"/>
          </w:tcPr>
          <w:p w14:paraId="40EECB8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or twice a week for 6 weeks (max 6 infusions)</w:t>
            </w:r>
          </w:p>
        </w:tc>
        <w:tc>
          <w:tcPr>
            <w:tcW w:w="1701" w:type="dxa"/>
          </w:tcPr>
          <w:p w14:paraId="24039C0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and follow-up at 1, 3, and 6 months</w:t>
            </w:r>
          </w:p>
        </w:tc>
        <w:tc>
          <w:tcPr>
            <w:tcW w:w="1204" w:type="dxa"/>
          </w:tcPr>
          <w:p w14:paraId="39851D5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42C39548"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NCT03053830</w:t>
            </w:r>
          </w:p>
        </w:tc>
      </w:tr>
      <w:tr w:rsidR="008C0CDD" w:rsidRPr="008C0CDD" w14:paraId="3DEEF463" w14:textId="77777777" w:rsidTr="00F65A61">
        <w:tc>
          <w:tcPr>
            <w:tcW w:w="1172" w:type="dxa"/>
          </w:tcPr>
          <w:p w14:paraId="6F4A4A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024285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Veterans with Major Depressive Disorder</w:t>
            </w:r>
          </w:p>
        </w:tc>
        <w:tc>
          <w:tcPr>
            <w:tcW w:w="1559" w:type="dxa"/>
          </w:tcPr>
          <w:p w14:paraId="562C35F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Arm 1: 0.5 mg/kg by IV infusion, once</w:t>
            </w:r>
          </w:p>
          <w:p w14:paraId="791E62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Arm 2: 0.5 mg/kg by IV infusion, thrice weekly for 2 weeks</w:t>
            </w:r>
          </w:p>
        </w:tc>
        <w:tc>
          <w:tcPr>
            <w:tcW w:w="1701" w:type="dxa"/>
          </w:tcPr>
          <w:p w14:paraId="1DB2BD7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if multiple infusions of ketamine provide greater and longer antidepressant effects than a single infusion</w:t>
            </w:r>
          </w:p>
        </w:tc>
        <w:tc>
          <w:tcPr>
            <w:tcW w:w="1204" w:type="dxa"/>
          </w:tcPr>
          <w:p w14:paraId="6D1AB42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47D172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NCT02360280</w:t>
            </w:r>
          </w:p>
        </w:tc>
      </w:tr>
      <w:tr w:rsidR="008C0CDD" w:rsidRPr="008C0CDD" w14:paraId="60009260" w14:textId="77777777" w:rsidTr="00F65A61">
        <w:tc>
          <w:tcPr>
            <w:tcW w:w="1172" w:type="dxa"/>
          </w:tcPr>
          <w:p w14:paraId="1322480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5328BD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 Anxiety and Suicidal Ideation in the Emergency Department</w:t>
            </w:r>
          </w:p>
        </w:tc>
        <w:tc>
          <w:tcPr>
            <w:tcW w:w="1559" w:type="dxa"/>
          </w:tcPr>
          <w:p w14:paraId="1F2A7EC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 mg/kg by IV push, once</w:t>
            </w:r>
          </w:p>
        </w:tc>
        <w:tc>
          <w:tcPr>
            <w:tcW w:w="1701" w:type="dxa"/>
          </w:tcPr>
          <w:p w14:paraId="3C4E9EC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Feasibility, tolerability and efficacy of single-dose ketamine in depressed patients who present to the Emergency Department with suicidal ideation</w:t>
            </w:r>
          </w:p>
        </w:tc>
        <w:tc>
          <w:tcPr>
            <w:tcW w:w="1204" w:type="dxa"/>
          </w:tcPr>
          <w:p w14:paraId="2F2E86F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6FBCA6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NCT01209845</w:t>
            </w:r>
          </w:p>
          <w:p w14:paraId="2490BF1D" w14:textId="77777777" w:rsidR="008C0CDD" w:rsidRPr="008C0CDD" w:rsidRDefault="008C0CDD" w:rsidP="008C0CDD">
            <w:pPr>
              <w:rPr>
                <w:rFonts w:ascii="Times New Roman" w:hAnsi="Times New Roman" w:cs="Times New Roman"/>
                <w:sz w:val="20"/>
                <w:szCs w:val="20"/>
                <w:lang w:val="en-US"/>
              </w:rPr>
            </w:pPr>
          </w:p>
        </w:tc>
      </w:tr>
      <w:tr w:rsidR="008C0CDD" w:rsidRPr="008C0CDD" w14:paraId="0C4DCDE4" w14:textId="77777777" w:rsidTr="00F65A61">
        <w:tc>
          <w:tcPr>
            <w:tcW w:w="1172" w:type="dxa"/>
          </w:tcPr>
          <w:p w14:paraId="10FC5AB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C31299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 / Bipolar Depression</w:t>
            </w:r>
          </w:p>
        </w:tc>
        <w:tc>
          <w:tcPr>
            <w:tcW w:w="1559" w:type="dxa"/>
          </w:tcPr>
          <w:p w14:paraId="45169E5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thrice weekly for 3-4 weeks after ECT treatment. </w:t>
            </w:r>
          </w:p>
          <w:p w14:paraId="0FC63B5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Responders can receive maintenance infusions once weekly for 4 weeks, once every 2 weeks for 4 weeks, and once monthly for three months </w:t>
            </w:r>
          </w:p>
        </w:tc>
        <w:tc>
          <w:tcPr>
            <w:tcW w:w="1701" w:type="dxa"/>
          </w:tcPr>
          <w:p w14:paraId="42DE4A9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versus electroconvulsive therapy in depression</w:t>
            </w:r>
          </w:p>
        </w:tc>
        <w:tc>
          <w:tcPr>
            <w:tcW w:w="1204" w:type="dxa"/>
          </w:tcPr>
          <w:p w14:paraId="64E198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3DA209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NCT03674671</w:t>
            </w:r>
          </w:p>
        </w:tc>
      </w:tr>
      <w:tr w:rsidR="008C0CDD" w:rsidRPr="008C0CDD" w14:paraId="7C398CDB" w14:textId="77777777" w:rsidTr="00F65A61">
        <w:tc>
          <w:tcPr>
            <w:tcW w:w="1172" w:type="dxa"/>
          </w:tcPr>
          <w:p w14:paraId="1FE051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BA4C6F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Comorbid Major Depressive Disorder and Bipolar Disorder</w:t>
            </w:r>
          </w:p>
        </w:tc>
        <w:tc>
          <w:tcPr>
            <w:tcW w:w="1559" w:type="dxa"/>
          </w:tcPr>
          <w:p w14:paraId="7B71D58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0.05 mg/kg by IV infusion, once weekly for 4 weeks</w:t>
            </w:r>
          </w:p>
        </w:tc>
        <w:tc>
          <w:tcPr>
            <w:tcW w:w="1701" w:type="dxa"/>
          </w:tcPr>
          <w:p w14:paraId="5919C08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as adjunctive therapy for MDD-BD comorbidity</w:t>
            </w:r>
          </w:p>
        </w:tc>
        <w:tc>
          <w:tcPr>
            <w:tcW w:w="1204" w:type="dxa"/>
          </w:tcPr>
          <w:p w14:paraId="4BFB300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E6ED0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NCT03256162</w:t>
            </w:r>
          </w:p>
        </w:tc>
      </w:tr>
      <w:tr w:rsidR="008C0CDD" w:rsidRPr="008C0CDD" w14:paraId="788DAE13" w14:textId="77777777" w:rsidTr="00F65A61">
        <w:tc>
          <w:tcPr>
            <w:tcW w:w="1172" w:type="dxa"/>
          </w:tcPr>
          <w:p w14:paraId="46DDB60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29C155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Bipolar Depression </w:t>
            </w:r>
          </w:p>
        </w:tc>
        <w:tc>
          <w:tcPr>
            <w:tcW w:w="1559" w:type="dxa"/>
          </w:tcPr>
          <w:p w14:paraId="78EC51D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0.5 mg/kg by IV infusion, once </w:t>
            </w:r>
          </w:p>
        </w:tc>
        <w:tc>
          <w:tcPr>
            <w:tcW w:w="1701" w:type="dxa"/>
          </w:tcPr>
          <w:p w14:paraId="1D0BD89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in relieving suicidal thoughts in BD patients</w:t>
            </w:r>
          </w:p>
        </w:tc>
        <w:tc>
          <w:tcPr>
            <w:tcW w:w="1204" w:type="dxa"/>
          </w:tcPr>
          <w:p w14:paraId="6A817AC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44F7D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NCT01944293</w:t>
            </w:r>
          </w:p>
        </w:tc>
      </w:tr>
      <w:tr w:rsidR="008C0CDD" w:rsidRPr="008C0CDD" w14:paraId="3A27DC4E" w14:textId="77777777" w:rsidTr="00F65A61">
        <w:tc>
          <w:tcPr>
            <w:tcW w:w="1172" w:type="dxa"/>
          </w:tcPr>
          <w:p w14:paraId="6E5BF94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977D6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Non-Psychotic Major Depressive Disorder and Bipolar I or II Depression</w:t>
            </w:r>
          </w:p>
        </w:tc>
        <w:tc>
          <w:tcPr>
            <w:tcW w:w="1559" w:type="dxa"/>
          </w:tcPr>
          <w:p w14:paraId="655DF9F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thrice (frequency N/A</w:t>
            </w:r>
          </w:p>
        </w:tc>
        <w:tc>
          <w:tcPr>
            <w:tcW w:w="1701" w:type="dxa"/>
          </w:tcPr>
          <w:p w14:paraId="614B53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Predictive and response biomarkers development for ketamine’s effects in non-psychotic unipolar major depression and bipolar I or II depression</w:t>
            </w:r>
          </w:p>
        </w:tc>
        <w:tc>
          <w:tcPr>
            <w:tcW w:w="1204" w:type="dxa"/>
          </w:tcPr>
          <w:p w14:paraId="21E21A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Enrolling by invitation</w:t>
            </w:r>
          </w:p>
        </w:tc>
        <w:tc>
          <w:tcPr>
            <w:tcW w:w="2481" w:type="dxa"/>
          </w:tcPr>
          <w:p w14:paraId="7A16076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NCT03156504</w:t>
            </w:r>
          </w:p>
        </w:tc>
      </w:tr>
      <w:tr w:rsidR="008C0CDD" w:rsidRPr="00EE3468" w14:paraId="5978CA0C" w14:textId="77777777" w:rsidTr="00F65A61">
        <w:tc>
          <w:tcPr>
            <w:tcW w:w="1172" w:type="dxa"/>
          </w:tcPr>
          <w:p w14:paraId="263B71F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5190754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 Bipolar Disorder I and II, Suicidal Ideation</w:t>
            </w:r>
          </w:p>
        </w:tc>
        <w:tc>
          <w:tcPr>
            <w:tcW w:w="1559" w:type="dxa"/>
          </w:tcPr>
          <w:p w14:paraId="2DEF655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Acute phase: 0.3-0.5 mg/kg by IV infusion, thrice weekly for up to 2 weeks.</w:t>
            </w:r>
          </w:p>
          <w:p w14:paraId="540F272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Maintenance phase for responders: 0.3 mg/kg by IV infusion, once weekly for 4 weeks </w:t>
            </w:r>
          </w:p>
        </w:tc>
        <w:tc>
          <w:tcPr>
            <w:tcW w:w="1701" w:type="dxa"/>
          </w:tcPr>
          <w:p w14:paraId="645CC7C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41.7% of patients remitted and 58.3% responded to acute ketamine.  Remitted patients experienced further improvements during continuation-phase treatment. Mild and transient side effects. One subject developed behavioral outbursts and suicide threats during follow-up while hospitalized. One subject died of suicide several weeks after end of follow-up sessions.</w:t>
            </w:r>
          </w:p>
        </w:tc>
        <w:tc>
          <w:tcPr>
            <w:tcW w:w="1204" w:type="dxa"/>
          </w:tcPr>
          <w:p w14:paraId="5668C5E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C7D19FE"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NCT02094898</w:t>
            </w:r>
          </w:p>
          <w:p w14:paraId="365AEE68"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(Vande Voort et al., 2016)</w:t>
            </w:r>
          </w:p>
        </w:tc>
      </w:tr>
      <w:tr w:rsidR="008C0CDD" w:rsidRPr="008C0CDD" w14:paraId="24CC2255" w14:textId="77777777" w:rsidTr="00F65A61">
        <w:tc>
          <w:tcPr>
            <w:tcW w:w="1172" w:type="dxa"/>
          </w:tcPr>
          <w:p w14:paraId="09EC060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EB001F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w:t>
            </w:r>
          </w:p>
          <w:p w14:paraId="0147A51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Depression</w:t>
            </w:r>
          </w:p>
          <w:p w14:paraId="349526B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Suicidal ideation </w:t>
            </w:r>
          </w:p>
        </w:tc>
        <w:tc>
          <w:tcPr>
            <w:tcW w:w="1559" w:type="dxa"/>
          </w:tcPr>
          <w:p w14:paraId="58FB1FA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p w14:paraId="34F9776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weekly for 4 weeks.</w:t>
            </w:r>
          </w:p>
          <w:p w14:paraId="6167BC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50 mg via intranasal spray, once</w:t>
            </w:r>
          </w:p>
        </w:tc>
        <w:tc>
          <w:tcPr>
            <w:tcW w:w="1701" w:type="dxa"/>
          </w:tcPr>
          <w:p w14:paraId="63C7EDF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and tolerability of ketamine for TRD. Rapid beneficial effects on suicidal ideation. Rapid antidepressant effects. Ketamine rapidly (4h) decreases IL6 and IL1α. No changes at 24h.</w:t>
            </w:r>
          </w:p>
          <w:p w14:paraId="0801386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Lithium continuation does not prolong the antidepressants effects of ketamine</w:t>
            </w:r>
          </w:p>
        </w:tc>
        <w:tc>
          <w:tcPr>
            <w:tcW w:w="1204" w:type="dxa"/>
          </w:tcPr>
          <w:p w14:paraId="31DEBF0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953856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NCT00548964</w:t>
            </w:r>
          </w:p>
          <w:p w14:paraId="24317EA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NCT00419003</w:t>
            </w:r>
          </w:p>
          <w:p w14:paraId="19D5D73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NCT00768430</w:t>
            </w:r>
          </w:p>
          <w:p w14:paraId="3BAF2C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NCT01304147</w:t>
            </w:r>
          </w:p>
          <w:p w14:paraId="4A5B844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NCT01507181</w:t>
            </w:r>
          </w:p>
          <w:p w14:paraId="33EE34C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NCT01880593</w:t>
            </w:r>
          </w:p>
          <w:p w14:paraId="546C0E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NCT00548964</w:t>
            </w:r>
          </w:p>
          <w:p w14:paraId="50767FD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NCT01880593</w:t>
            </w:r>
          </w:p>
          <w:p w14:paraId="6D139F1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(aan het Rot et al., 2010; Costi et al., 2019; Kiraly et al., 2017; Lapidus et al., 2014; Murrough et al., 2013; Murrough et al., 2015b; Price et al., 2009; Wan et al., 2015)</w:t>
            </w:r>
            <w:r w:rsidRPr="008C0CDD">
              <w:rPr>
                <w:rFonts w:ascii="Times New Roman" w:hAnsi="Times New Roman" w:cs="Times New Roman"/>
                <w:sz w:val="20"/>
                <w:szCs w:val="20"/>
                <w:lang w:val="en-US"/>
              </w:rPr>
              <w:t xml:space="preserve"> </w:t>
            </w:r>
          </w:p>
        </w:tc>
      </w:tr>
      <w:tr w:rsidR="008C0CDD" w:rsidRPr="008C0CDD" w14:paraId="4735F84C" w14:textId="77777777" w:rsidTr="00F65A61">
        <w:tc>
          <w:tcPr>
            <w:tcW w:w="1172" w:type="dxa"/>
          </w:tcPr>
          <w:p w14:paraId="464DE80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5CB238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Major Depressive Disorder patients undergoing spinal surgery </w:t>
            </w:r>
          </w:p>
        </w:tc>
        <w:tc>
          <w:tcPr>
            <w:tcW w:w="1559" w:type="dxa"/>
          </w:tcPr>
          <w:p w14:paraId="4D1E6A0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22D657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postoperative antidepressant effects of ketamine when given preoperative to spinal surgery in MDD patients </w:t>
            </w:r>
          </w:p>
        </w:tc>
        <w:tc>
          <w:tcPr>
            <w:tcW w:w="1204" w:type="dxa"/>
          </w:tcPr>
          <w:p w14:paraId="13EE461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Not yet recruiting </w:t>
            </w:r>
          </w:p>
        </w:tc>
        <w:tc>
          <w:tcPr>
            <w:tcW w:w="2481" w:type="dxa"/>
          </w:tcPr>
          <w:p w14:paraId="37049E3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NCT04220125</w:t>
            </w:r>
          </w:p>
        </w:tc>
      </w:tr>
      <w:tr w:rsidR="008C0CDD" w:rsidRPr="008C0CDD" w14:paraId="14BF7009" w14:textId="77777777" w:rsidTr="00F65A61">
        <w:tc>
          <w:tcPr>
            <w:tcW w:w="1172" w:type="dxa"/>
          </w:tcPr>
          <w:p w14:paraId="7C83596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560A47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Preoperative Major Depressive Disorder patients</w:t>
            </w:r>
          </w:p>
        </w:tc>
        <w:tc>
          <w:tcPr>
            <w:tcW w:w="1559" w:type="dxa"/>
          </w:tcPr>
          <w:p w14:paraId="6369777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at anaesthesia induction</w:t>
            </w:r>
          </w:p>
        </w:tc>
        <w:tc>
          <w:tcPr>
            <w:tcW w:w="1701" w:type="dxa"/>
          </w:tcPr>
          <w:p w14:paraId="601839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whether ketamine as anaesthetic has antidepressant effects on depressed patients undergoing surgery</w:t>
            </w:r>
          </w:p>
        </w:tc>
        <w:tc>
          <w:tcPr>
            <w:tcW w:w="1204" w:type="dxa"/>
          </w:tcPr>
          <w:p w14:paraId="1C61570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Terminated</w:t>
            </w:r>
          </w:p>
        </w:tc>
        <w:tc>
          <w:tcPr>
            <w:tcW w:w="2481" w:type="dxa"/>
          </w:tcPr>
          <w:p w14:paraId="5D54AEB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NCT02422303</w:t>
            </w:r>
          </w:p>
        </w:tc>
      </w:tr>
      <w:tr w:rsidR="008C0CDD" w:rsidRPr="008C0CDD" w14:paraId="59F7E6BE" w14:textId="77777777" w:rsidTr="00F65A61">
        <w:tc>
          <w:tcPr>
            <w:tcW w:w="1172" w:type="dxa"/>
          </w:tcPr>
          <w:p w14:paraId="0F39BCA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507DD3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MDD patients undergoing primary total joint arthroplasty</w:t>
            </w:r>
          </w:p>
        </w:tc>
        <w:tc>
          <w:tcPr>
            <w:tcW w:w="1559" w:type="dxa"/>
          </w:tcPr>
          <w:p w14:paraId="09BD57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3FE3D32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Perioperative ketamine on postoperative depression symptoms  </w:t>
            </w:r>
          </w:p>
        </w:tc>
        <w:tc>
          <w:tcPr>
            <w:tcW w:w="1204" w:type="dxa"/>
          </w:tcPr>
          <w:p w14:paraId="2227684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CD7B2E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NCT03861988</w:t>
            </w:r>
          </w:p>
        </w:tc>
      </w:tr>
      <w:tr w:rsidR="008C0CDD" w:rsidRPr="008C0CDD" w14:paraId="5FA5BABF" w14:textId="77777777" w:rsidTr="00F65A61">
        <w:tc>
          <w:tcPr>
            <w:tcW w:w="9526" w:type="dxa"/>
            <w:gridSpan w:val="6"/>
          </w:tcPr>
          <w:p w14:paraId="165BED27"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POST-TRAUMATIC STRESS DISORDER</w:t>
            </w:r>
          </w:p>
        </w:tc>
      </w:tr>
      <w:tr w:rsidR="008C0CDD" w:rsidRPr="008C0CDD" w14:paraId="238C56A1" w14:textId="77777777" w:rsidTr="00F65A61">
        <w:tc>
          <w:tcPr>
            <w:tcW w:w="1172" w:type="dxa"/>
          </w:tcPr>
          <w:p w14:paraId="73FA19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CAFA92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Post-Traumatic Stress Disorder</w:t>
            </w:r>
          </w:p>
        </w:tc>
        <w:tc>
          <w:tcPr>
            <w:tcW w:w="1559" w:type="dxa"/>
          </w:tcPr>
          <w:p w14:paraId="59F9C6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E464A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Rapid and sustained PTSD symptom reduction </w:t>
            </w:r>
          </w:p>
        </w:tc>
        <w:tc>
          <w:tcPr>
            <w:tcW w:w="1204" w:type="dxa"/>
          </w:tcPr>
          <w:p w14:paraId="499BA72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36899E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NCT00749203</w:t>
            </w:r>
          </w:p>
          <w:p w14:paraId="0EE5DE4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(Feder et al., 2014)</w:t>
            </w:r>
          </w:p>
        </w:tc>
      </w:tr>
      <w:tr w:rsidR="008C0CDD" w:rsidRPr="008C0CDD" w14:paraId="616D7262" w14:textId="77777777" w:rsidTr="00F65A61">
        <w:tc>
          <w:tcPr>
            <w:tcW w:w="1172" w:type="dxa"/>
          </w:tcPr>
          <w:p w14:paraId="59E4315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2466C3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Veterans with Post-Traumatic Stress Disorder </w:t>
            </w:r>
          </w:p>
        </w:tc>
        <w:tc>
          <w:tcPr>
            <w:tcW w:w="1559" w:type="dxa"/>
          </w:tcPr>
          <w:p w14:paraId="02B2530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Low-dose IV infusion, 6 infusions (dose and frequency N/A)</w:t>
            </w:r>
          </w:p>
        </w:tc>
        <w:tc>
          <w:tcPr>
            <w:tcW w:w="1701" w:type="dxa"/>
          </w:tcPr>
          <w:p w14:paraId="0E26D26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on combat-related PTSD</w:t>
            </w:r>
          </w:p>
        </w:tc>
        <w:tc>
          <w:tcPr>
            <w:tcW w:w="1204" w:type="dxa"/>
          </w:tcPr>
          <w:p w14:paraId="0261D9F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EF3937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NCT03088384</w:t>
            </w:r>
          </w:p>
        </w:tc>
      </w:tr>
      <w:tr w:rsidR="008C0CDD" w:rsidRPr="008C0CDD" w14:paraId="42052B90" w14:textId="77777777" w:rsidTr="00F65A61">
        <w:tc>
          <w:tcPr>
            <w:tcW w:w="1172" w:type="dxa"/>
          </w:tcPr>
          <w:p w14:paraId="3EC9F9E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5843C9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Comorbid Post-Traumatic Stress Disorder and Major Depressive Disorder</w:t>
            </w:r>
          </w:p>
        </w:tc>
        <w:tc>
          <w:tcPr>
            <w:tcW w:w="1559" w:type="dxa"/>
          </w:tcPr>
          <w:p w14:paraId="1D15B03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6415363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binding of ketamine to mGluR5</w:t>
            </w:r>
          </w:p>
        </w:tc>
        <w:tc>
          <w:tcPr>
            <w:tcW w:w="1204" w:type="dxa"/>
          </w:tcPr>
          <w:p w14:paraId="1CCEDEB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741CA9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NCT01691092</w:t>
            </w:r>
          </w:p>
        </w:tc>
      </w:tr>
      <w:tr w:rsidR="008C0CDD" w:rsidRPr="008C0CDD" w14:paraId="380BC9D5" w14:textId="77777777" w:rsidTr="00F65A61">
        <w:tc>
          <w:tcPr>
            <w:tcW w:w="1172" w:type="dxa"/>
          </w:tcPr>
          <w:p w14:paraId="5B651C1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0F2691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Comorbid Post-Traumatic Stress Disorder and chronic pain</w:t>
            </w:r>
          </w:p>
        </w:tc>
        <w:tc>
          <w:tcPr>
            <w:tcW w:w="1559" w:type="dxa"/>
          </w:tcPr>
          <w:p w14:paraId="7EB6FBB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CE44DB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PTSD and pain symptom reduction </w:t>
            </w:r>
          </w:p>
        </w:tc>
        <w:tc>
          <w:tcPr>
            <w:tcW w:w="1204" w:type="dxa"/>
          </w:tcPr>
          <w:p w14:paraId="6D86270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E94A85D"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NCT04322968</w:t>
            </w:r>
          </w:p>
        </w:tc>
      </w:tr>
      <w:tr w:rsidR="008C0CDD" w:rsidRPr="008C0CDD" w14:paraId="0A403F46" w14:textId="77777777" w:rsidTr="00F65A61">
        <w:tc>
          <w:tcPr>
            <w:tcW w:w="1172" w:type="dxa"/>
          </w:tcPr>
          <w:p w14:paraId="374AC63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4AA43ED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Paramedics with Post Traumatic Stress Disorder</w:t>
            </w:r>
          </w:p>
        </w:tc>
        <w:tc>
          <w:tcPr>
            <w:tcW w:w="1559" w:type="dxa"/>
          </w:tcPr>
          <w:p w14:paraId="1A0CBEA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Six IV infusions over 3 weeks (dose N/A) </w:t>
            </w:r>
          </w:p>
        </w:tc>
        <w:tc>
          <w:tcPr>
            <w:tcW w:w="1701" w:type="dxa"/>
          </w:tcPr>
          <w:p w14:paraId="75FA53F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Psychological screening of paramedics with PTSD before-after ketamine to assess effects on PTSD and suicidal symptoms</w:t>
            </w:r>
          </w:p>
        </w:tc>
        <w:tc>
          <w:tcPr>
            <w:tcW w:w="1204" w:type="dxa"/>
          </w:tcPr>
          <w:p w14:paraId="1F7357D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6FE70F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NCT03947099</w:t>
            </w:r>
          </w:p>
        </w:tc>
      </w:tr>
      <w:tr w:rsidR="008C0CDD" w:rsidRPr="008C0CDD" w14:paraId="60EEF7BD" w14:textId="77777777" w:rsidTr="00F65A61">
        <w:tc>
          <w:tcPr>
            <w:tcW w:w="1172" w:type="dxa"/>
          </w:tcPr>
          <w:p w14:paraId="5DC812D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F883EC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Post-Traumatic Stress Disorder</w:t>
            </w:r>
          </w:p>
        </w:tc>
        <w:tc>
          <w:tcPr>
            <w:tcW w:w="1559" w:type="dxa"/>
          </w:tcPr>
          <w:p w14:paraId="08DCAB9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weekly for 3 weeks</w:t>
            </w:r>
          </w:p>
        </w:tc>
        <w:tc>
          <w:tcPr>
            <w:tcW w:w="1701" w:type="dxa"/>
          </w:tcPr>
          <w:p w14:paraId="14AE7C4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in combination with Prolonged Exposure Therapy for PTSD</w:t>
            </w:r>
          </w:p>
        </w:tc>
        <w:tc>
          <w:tcPr>
            <w:tcW w:w="1204" w:type="dxa"/>
          </w:tcPr>
          <w:p w14:paraId="04E31FF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184D1A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NCT03960658</w:t>
            </w:r>
          </w:p>
        </w:tc>
      </w:tr>
      <w:tr w:rsidR="008C0CDD" w:rsidRPr="008C0CDD" w14:paraId="443DFA73" w14:textId="77777777" w:rsidTr="00F65A61">
        <w:tc>
          <w:tcPr>
            <w:tcW w:w="1172" w:type="dxa"/>
          </w:tcPr>
          <w:p w14:paraId="4AA2F28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83E782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Military personnel with treatment-Resistant Post-Traumatic Stress Disorder</w:t>
            </w:r>
          </w:p>
        </w:tc>
        <w:tc>
          <w:tcPr>
            <w:tcW w:w="1559" w:type="dxa"/>
          </w:tcPr>
          <w:p w14:paraId="3F949E4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0.2-0.5 mg/kg by IV infusion, twice weekly for 4 weeks</w:t>
            </w:r>
          </w:p>
        </w:tc>
        <w:tc>
          <w:tcPr>
            <w:tcW w:w="1701" w:type="dxa"/>
          </w:tcPr>
          <w:p w14:paraId="4389CEE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and efficacy of ketamine in reducing PTSD symptoms in active duty military and veteran population</w:t>
            </w:r>
          </w:p>
        </w:tc>
        <w:tc>
          <w:tcPr>
            <w:tcW w:w="1204" w:type="dxa"/>
          </w:tcPr>
          <w:p w14:paraId="18D379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03E6B1C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NCT02655692</w:t>
            </w:r>
          </w:p>
        </w:tc>
      </w:tr>
      <w:tr w:rsidR="008C0CDD" w:rsidRPr="008C0CDD" w14:paraId="4B4D9DF0" w14:textId="77777777" w:rsidTr="00F65A61">
        <w:tc>
          <w:tcPr>
            <w:tcW w:w="1172" w:type="dxa"/>
          </w:tcPr>
          <w:p w14:paraId="18BDF69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4AAA503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Injured military personnel with emerging PTSD symptoms</w:t>
            </w:r>
          </w:p>
        </w:tc>
        <w:tc>
          <w:tcPr>
            <w:tcW w:w="1559" w:type="dxa"/>
          </w:tcPr>
          <w:p w14:paraId="02D3C81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11AEDA3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Determine the relationship between ketamine administration for combat-related pain and emerging symptoms of PTSD, anxiety, sleep disruption, and alcohol abuse </w:t>
            </w:r>
          </w:p>
        </w:tc>
        <w:tc>
          <w:tcPr>
            <w:tcW w:w="1204" w:type="dxa"/>
          </w:tcPr>
          <w:p w14:paraId="7BF73A7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68BC69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NCT04053400</w:t>
            </w:r>
          </w:p>
        </w:tc>
      </w:tr>
      <w:tr w:rsidR="008C0CDD" w:rsidRPr="008C0CDD" w14:paraId="2F9CAF76" w14:textId="77777777" w:rsidTr="00F65A61">
        <w:tc>
          <w:tcPr>
            <w:tcW w:w="1172" w:type="dxa"/>
          </w:tcPr>
          <w:p w14:paraId="7BB0E44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C32DE7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Veterans with comorbid Post-Traumatic Stress Disorder and Major Depressive Disorder</w:t>
            </w:r>
          </w:p>
        </w:tc>
        <w:tc>
          <w:tcPr>
            <w:tcW w:w="1559" w:type="dxa"/>
          </w:tcPr>
          <w:p w14:paraId="568E927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twice weekly for 3 weeks</w:t>
            </w:r>
          </w:p>
        </w:tc>
        <w:tc>
          <w:tcPr>
            <w:tcW w:w="1701" w:type="dxa"/>
          </w:tcPr>
          <w:p w14:paraId="3695C16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neuroanatomy and executive functioning resulting from repeated ketamine infusion in veterans with treatment-resistant Post-Traumatic Stress Disorder and Major Depressive Disorder</w:t>
            </w:r>
          </w:p>
        </w:tc>
        <w:tc>
          <w:tcPr>
            <w:tcW w:w="1204" w:type="dxa"/>
          </w:tcPr>
          <w:p w14:paraId="2A28CAD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79FB0F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NCT04032301</w:t>
            </w:r>
          </w:p>
        </w:tc>
      </w:tr>
      <w:tr w:rsidR="008C0CDD" w:rsidRPr="00EE3468" w14:paraId="1161F064" w14:textId="77777777" w:rsidTr="00F65A61">
        <w:tc>
          <w:tcPr>
            <w:tcW w:w="1172" w:type="dxa"/>
          </w:tcPr>
          <w:p w14:paraId="2904066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A7765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Comorbid Post-Traumatic Stress Disorder and Major Depressive Disorder</w:t>
            </w:r>
          </w:p>
        </w:tc>
        <w:tc>
          <w:tcPr>
            <w:tcW w:w="1559" w:type="dxa"/>
          </w:tcPr>
          <w:p w14:paraId="7170760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thrice weekly for 2 weeks</w:t>
            </w:r>
          </w:p>
        </w:tc>
        <w:tc>
          <w:tcPr>
            <w:tcW w:w="1701" w:type="dxa"/>
          </w:tcPr>
          <w:p w14:paraId="026D348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Rapid and sustained improvement in PTSD and depression symptoms. Remission rate for PTSD 80.0%. Response rate for TRD 93.3%. Median time to PTSD relapse 41 days</w:t>
            </w:r>
          </w:p>
        </w:tc>
        <w:tc>
          <w:tcPr>
            <w:tcW w:w="1204" w:type="dxa"/>
          </w:tcPr>
          <w:p w14:paraId="3285D3A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3164E25"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NCT02577250</w:t>
            </w:r>
          </w:p>
          <w:p w14:paraId="19C0B81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(Albott et al., 2018)</w:t>
            </w:r>
          </w:p>
        </w:tc>
      </w:tr>
      <w:tr w:rsidR="008C0CDD" w:rsidRPr="008C0CDD" w14:paraId="17C7AB4A" w14:textId="77777777" w:rsidTr="00F65A61">
        <w:tc>
          <w:tcPr>
            <w:tcW w:w="9526" w:type="dxa"/>
            <w:gridSpan w:val="6"/>
          </w:tcPr>
          <w:p w14:paraId="754FF71B"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POSTPARTUM DEPRESSION</w:t>
            </w:r>
          </w:p>
        </w:tc>
      </w:tr>
      <w:tr w:rsidR="008C0CDD" w:rsidRPr="008C0CDD" w14:paraId="6EAA4042" w14:textId="77777777" w:rsidTr="00F65A61">
        <w:tc>
          <w:tcPr>
            <w:tcW w:w="1172" w:type="dxa"/>
          </w:tcPr>
          <w:p w14:paraId="6202FFAF"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2817D98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 xml:space="preserve">Healthy Lactating Women </w:t>
            </w:r>
          </w:p>
        </w:tc>
        <w:tc>
          <w:tcPr>
            <w:tcW w:w="1559" w:type="dxa"/>
          </w:tcPr>
          <w:p w14:paraId="3601F58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0.5-1 mg/kg IM on 2 separate days at least 5 days apart</w:t>
            </w:r>
          </w:p>
        </w:tc>
        <w:tc>
          <w:tcPr>
            <w:tcW w:w="1701" w:type="dxa"/>
          </w:tcPr>
          <w:p w14:paraId="043506D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Pharmacodynamics of ketamine in breast milk for post-partum depression and general ketamine pharmacotherapy in women</w:t>
            </w:r>
          </w:p>
        </w:tc>
        <w:tc>
          <w:tcPr>
            <w:tcW w:w="1204" w:type="dxa"/>
          </w:tcPr>
          <w:p w14:paraId="01538AC6"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US"/>
              </w:rPr>
              <w:t>Recruiting by invitation</w:t>
            </w:r>
          </w:p>
        </w:tc>
        <w:tc>
          <w:tcPr>
            <w:tcW w:w="2481" w:type="dxa"/>
          </w:tcPr>
          <w:p w14:paraId="7CFF714B"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NCT04285684</w:t>
            </w:r>
          </w:p>
        </w:tc>
      </w:tr>
      <w:tr w:rsidR="008C0CDD" w:rsidRPr="008C0CDD" w14:paraId="0D048326" w14:textId="77777777" w:rsidTr="00F65A61">
        <w:tc>
          <w:tcPr>
            <w:tcW w:w="1172" w:type="dxa"/>
          </w:tcPr>
          <w:p w14:paraId="14700CA8"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 xml:space="preserve">Ketamine </w:t>
            </w:r>
          </w:p>
        </w:tc>
        <w:tc>
          <w:tcPr>
            <w:tcW w:w="1409" w:type="dxa"/>
          </w:tcPr>
          <w:p w14:paraId="29A23311"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 xml:space="preserve">Postpartum Depression </w:t>
            </w:r>
          </w:p>
        </w:tc>
        <w:tc>
          <w:tcPr>
            <w:tcW w:w="1559" w:type="dxa"/>
          </w:tcPr>
          <w:p w14:paraId="4E8DE93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0.2-0.5 mg/kg by IV infusion, twice</w:t>
            </w:r>
          </w:p>
        </w:tc>
        <w:tc>
          <w:tcPr>
            <w:tcW w:w="1701" w:type="dxa"/>
          </w:tcPr>
          <w:p w14:paraId="3537EAB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the safety, pharmacokinetics and antidepressant efficacy of ketamine in perinatal depression</w:t>
            </w:r>
          </w:p>
        </w:tc>
        <w:tc>
          <w:tcPr>
            <w:tcW w:w="1204" w:type="dxa"/>
          </w:tcPr>
          <w:p w14:paraId="3D34809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Recruiting </w:t>
            </w:r>
          </w:p>
        </w:tc>
        <w:tc>
          <w:tcPr>
            <w:tcW w:w="2481" w:type="dxa"/>
          </w:tcPr>
          <w:p w14:paraId="22360257"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NCT04011592</w:t>
            </w:r>
          </w:p>
        </w:tc>
      </w:tr>
      <w:tr w:rsidR="008C0CDD" w:rsidRPr="008C0CDD" w14:paraId="679DBD2D" w14:textId="77777777" w:rsidTr="00F65A61">
        <w:tc>
          <w:tcPr>
            <w:tcW w:w="1172" w:type="dxa"/>
          </w:tcPr>
          <w:p w14:paraId="0127FD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63425C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Postpartum Depression</w:t>
            </w:r>
          </w:p>
        </w:tc>
        <w:tc>
          <w:tcPr>
            <w:tcW w:w="1559" w:type="dxa"/>
          </w:tcPr>
          <w:p w14:paraId="499967A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after childbirth during cesarean delivery</w:t>
            </w:r>
          </w:p>
        </w:tc>
        <w:tc>
          <w:tcPr>
            <w:tcW w:w="1701" w:type="dxa"/>
          </w:tcPr>
          <w:p w14:paraId="1D2A77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for preventing Postpartum Depression after cesarean section</w:t>
            </w:r>
          </w:p>
        </w:tc>
        <w:tc>
          <w:tcPr>
            <w:tcW w:w="1204" w:type="dxa"/>
          </w:tcPr>
          <w:p w14:paraId="01453F5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589BAF3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NCT04227704</w:t>
            </w:r>
          </w:p>
        </w:tc>
      </w:tr>
      <w:tr w:rsidR="008C0CDD" w:rsidRPr="008C0CDD" w14:paraId="1E9CA833" w14:textId="77777777" w:rsidTr="00F65A61">
        <w:tc>
          <w:tcPr>
            <w:tcW w:w="1172" w:type="dxa"/>
          </w:tcPr>
          <w:p w14:paraId="296F57B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F85D92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Postpartum depression </w:t>
            </w:r>
          </w:p>
        </w:tc>
        <w:tc>
          <w:tcPr>
            <w:tcW w:w="1559" w:type="dxa"/>
          </w:tcPr>
          <w:p w14:paraId="3CE9AC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0.2-0.5 mg/kg by IV infusion, once after childbirth during cesarean delievry</w:t>
            </w:r>
          </w:p>
        </w:tc>
        <w:tc>
          <w:tcPr>
            <w:tcW w:w="1701" w:type="dxa"/>
          </w:tcPr>
          <w:p w14:paraId="6B914E9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the efficacy of low-dose ketamine during cesarean section and after childbirth in preventing postpartum depression in parturients with prenatal depression</w:t>
            </w:r>
          </w:p>
        </w:tc>
        <w:tc>
          <w:tcPr>
            <w:tcW w:w="1204" w:type="dxa"/>
          </w:tcPr>
          <w:p w14:paraId="408010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0C1739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NCT03927378</w:t>
            </w:r>
          </w:p>
          <w:p w14:paraId="71FD54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NCT03336541</w:t>
            </w:r>
          </w:p>
        </w:tc>
      </w:tr>
      <w:tr w:rsidR="008C0CDD" w:rsidRPr="008C0CDD" w14:paraId="02A7F416" w14:textId="77777777" w:rsidTr="00F65A61">
        <w:tc>
          <w:tcPr>
            <w:tcW w:w="9526" w:type="dxa"/>
            <w:gridSpan w:val="6"/>
          </w:tcPr>
          <w:p w14:paraId="7AED74D4"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GB"/>
              </w:rPr>
              <w:t>AUTISM SPECTRUM DISORDER</w:t>
            </w:r>
          </w:p>
        </w:tc>
      </w:tr>
      <w:tr w:rsidR="008C0CDD" w:rsidRPr="008C0CDD" w14:paraId="0C6DBB85" w14:textId="77777777" w:rsidTr="00F65A61">
        <w:tc>
          <w:tcPr>
            <w:tcW w:w="1172" w:type="dxa"/>
          </w:tcPr>
          <w:p w14:paraId="004BA84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7182FBF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Autism Spectrum Disorder</w:t>
            </w:r>
          </w:p>
        </w:tc>
        <w:tc>
          <w:tcPr>
            <w:tcW w:w="1559" w:type="dxa"/>
          </w:tcPr>
          <w:p w14:paraId="490A0E1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Two ascending doses of intranasal ketamine (dose N/A)</w:t>
            </w:r>
          </w:p>
        </w:tc>
        <w:tc>
          <w:tcPr>
            <w:tcW w:w="1701" w:type="dxa"/>
          </w:tcPr>
          <w:p w14:paraId="21CB7BA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tolerability and efficacy of intranasal ketamine on social impairment in ASD individuals. Pharmacokinetic, molecular pharmacodynamic, and electrophysiological assessments of intranasal ketamine in ASD individuals</w:t>
            </w:r>
          </w:p>
        </w:tc>
        <w:tc>
          <w:tcPr>
            <w:tcW w:w="1204" w:type="dxa"/>
          </w:tcPr>
          <w:p w14:paraId="16543D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8D632F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NCT02611921</w:t>
            </w:r>
          </w:p>
        </w:tc>
      </w:tr>
      <w:tr w:rsidR="008C0CDD" w:rsidRPr="008C0CDD" w14:paraId="63263D6E" w14:textId="77777777" w:rsidTr="00F65A61">
        <w:tc>
          <w:tcPr>
            <w:tcW w:w="1172" w:type="dxa"/>
          </w:tcPr>
          <w:p w14:paraId="68BFA0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1A8F71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Children with Autism Spectrum Disorder</w:t>
            </w:r>
          </w:p>
        </w:tc>
        <w:tc>
          <w:tcPr>
            <w:tcW w:w="1559" w:type="dxa"/>
          </w:tcPr>
          <w:p w14:paraId="0C0173A6" w14:textId="77777777" w:rsidR="008C0CDD" w:rsidRPr="008C0CDD" w:rsidRDefault="008C0CDD" w:rsidP="008C0CDD">
            <w:pPr>
              <w:rPr>
                <w:rFonts w:ascii="Times New Roman" w:hAnsi="Times New Roman" w:cs="Times New Roman"/>
                <w:sz w:val="20"/>
                <w:szCs w:val="20"/>
              </w:rPr>
            </w:pPr>
            <w:r w:rsidRPr="008C0CDD">
              <w:rPr>
                <w:rFonts w:ascii="Times New Roman" w:hAnsi="Times New Roman" w:cs="Times New Roman"/>
                <w:sz w:val="20"/>
                <w:szCs w:val="20"/>
              </w:rPr>
              <w:t>Intranasal ketamine (dose N/A)</w:t>
            </w:r>
          </w:p>
        </w:tc>
        <w:tc>
          <w:tcPr>
            <w:tcW w:w="1701" w:type="dxa"/>
          </w:tcPr>
          <w:p w14:paraId="2EBE535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Efficacy and safety of intranasal ketamine with dexmedetomidine for children with ASD </w:t>
            </w:r>
          </w:p>
        </w:tc>
        <w:tc>
          <w:tcPr>
            <w:tcW w:w="1204" w:type="dxa"/>
          </w:tcPr>
          <w:p w14:paraId="5690E92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104C88B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NCT03434366</w:t>
            </w:r>
          </w:p>
        </w:tc>
      </w:tr>
      <w:tr w:rsidR="008C0CDD" w:rsidRPr="008C0CDD" w14:paraId="6AA5006C" w14:textId="77777777" w:rsidTr="00F65A61">
        <w:tc>
          <w:tcPr>
            <w:tcW w:w="9526" w:type="dxa"/>
            <w:gridSpan w:val="6"/>
          </w:tcPr>
          <w:p w14:paraId="4D0F9A73"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OBSESSIVE-COMPULSIVE DISORDER</w:t>
            </w:r>
          </w:p>
        </w:tc>
      </w:tr>
      <w:tr w:rsidR="008C0CDD" w:rsidRPr="00EE3468" w14:paraId="635C9212" w14:textId="77777777" w:rsidTr="00F65A61">
        <w:tc>
          <w:tcPr>
            <w:tcW w:w="1172" w:type="dxa"/>
          </w:tcPr>
          <w:p w14:paraId="570E16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281786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Obsessive-Compulsive Disorder</w:t>
            </w:r>
          </w:p>
        </w:tc>
        <w:tc>
          <w:tcPr>
            <w:tcW w:w="1559" w:type="dxa"/>
          </w:tcPr>
          <w:p w14:paraId="4BF5BE3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2D8F554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Percentage reduction in depressive symptoms was greater than the mild reduction in OCD symptoms</w:t>
            </w:r>
          </w:p>
        </w:tc>
        <w:tc>
          <w:tcPr>
            <w:tcW w:w="1204" w:type="dxa"/>
          </w:tcPr>
          <w:p w14:paraId="6EC6F3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616F17D8" w14:textId="77777777" w:rsidR="008C0CDD" w:rsidRPr="00EE3468" w:rsidRDefault="008C0CDD" w:rsidP="008C0CDD">
            <w:pPr>
              <w:rPr>
                <w:rFonts w:ascii="Times New Roman" w:hAnsi="Times New Roman" w:cs="Times New Roman"/>
                <w:sz w:val="20"/>
                <w:szCs w:val="20"/>
                <w:lang w:val="fr-FR"/>
              </w:rPr>
            </w:pPr>
            <w:r w:rsidRPr="00EE3468">
              <w:rPr>
                <w:rFonts w:ascii="Times New Roman" w:hAnsi="Times New Roman" w:cs="Times New Roman"/>
                <w:sz w:val="20"/>
                <w:szCs w:val="20"/>
                <w:lang w:val="fr-FR"/>
              </w:rPr>
              <w:t>ClinicalTrials.gov Identifier: NCT01349231</w:t>
            </w:r>
          </w:p>
          <w:p w14:paraId="7DF2B6D2" w14:textId="77777777" w:rsidR="008C0CDD" w:rsidRPr="00EE3468" w:rsidRDefault="008C0CDD" w:rsidP="008C0CDD">
            <w:pPr>
              <w:rPr>
                <w:rFonts w:ascii="Times New Roman" w:hAnsi="Times New Roman" w:cs="Times New Roman"/>
                <w:sz w:val="20"/>
                <w:szCs w:val="20"/>
                <w:lang w:val="fr-FR"/>
              </w:rPr>
            </w:pPr>
            <w:r w:rsidRPr="00EE3468">
              <w:rPr>
                <w:rFonts w:ascii="Times New Roman" w:hAnsi="Times New Roman" w:cs="Times New Roman"/>
                <w:noProof/>
                <w:sz w:val="20"/>
                <w:szCs w:val="20"/>
                <w:lang w:val="fr-FR"/>
              </w:rPr>
              <w:t>(Bloch et al., 2012)</w:t>
            </w:r>
          </w:p>
        </w:tc>
      </w:tr>
      <w:tr w:rsidR="008C0CDD" w:rsidRPr="00EE3468" w14:paraId="11714969" w14:textId="77777777" w:rsidTr="00F65A61">
        <w:tc>
          <w:tcPr>
            <w:tcW w:w="1172" w:type="dxa"/>
          </w:tcPr>
          <w:p w14:paraId="715C991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86954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Obsessive-Compulsive Disorder</w:t>
            </w:r>
          </w:p>
        </w:tc>
        <w:tc>
          <w:tcPr>
            <w:tcW w:w="1559" w:type="dxa"/>
          </w:tcPr>
          <w:p w14:paraId="4BD2203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72BFA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Rapid and sustained anti-OCD effects. Cognitive </w:t>
            </w:r>
            <w:r w:rsidRPr="008C0CDD">
              <w:rPr>
                <w:rFonts w:ascii="Times New Roman" w:hAnsi="Times New Roman" w:cs="Times New Roman"/>
                <w:sz w:val="20"/>
                <w:szCs w:val="20"/>
                <w:lang w:val="en-GB"/>
              </w:rPr>
              <w:t>behavioural</w:t>
            </w:r>
            <w:r w:rsidRPr="008C0CDD">
              <w:rPr>
                <w:rFonts w:ascii="Times New Roman" w:hAnsi="Times New Roman" w:cs="Times New Roman"/>
                <w:sz w:val="20"/>
                <w:szCs w:val="20"/>
                <w:lang w:val="en-US"/>
              </w:rPr>
              <w:t xml:space="preserve"> therapy may help prolong ketamine’s positive effects on OCD</w:t>
            </w:r>
          </w:p>
        </w:tc>
        <w:tc>
          <w:tcPr>
            <w:tcW w:w="1204" w:type="dxa"/>
          </w:tcPr>
          <w:p w14:paraId="4D3737F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A6A71D7" w14:textId="77777777" w:rsidR="008C0CDD" w:rsidRPr="00EE3468" w:rsidRDefault="008C0CDD" w:rsidP="008C0CDD">
            <w:pPr>
              <w:rPr>
                <w:rFonts w:ascii="Times New Roman" w:hAnsi="Times New Roman" w:cs="Times New Roman"/>
                <w:sz w:val="20"/>
                <w:szCs w:val="20"/>
                <w:lang w:val="es-ES"/>
              </w:rPr>
            </w:pPr>
            <w:r w:rsidRPr="00EE3468">
              <w:rPr>
                <w:rFonts w:ascii="Times New Roman" w:hAnsi="Times New Roman" w:cs="Times New Roman"/>
                <w:sz w:val="20"/>
                <w:szCs w:val="20"/>
                <w:lang w:val="es-ES"/>
              </w:rPr>
              <w:t>ClinicalTrials.gov Identifier: NCT01100255</w:t>
            </w:r>
          </w:p>
          <w:p w14:paraId="409E3C04" w14:textId="77777777" w:rsidR="008C0CDD" w:rsidRPr="00EE3468" w:rsidRDefault="008C0CDD" w:rsidP="008C0CDD">
            <w:pPr>
              <w:rPr>
                <w:rFonts w:ascii="Times New Roman" w:hAnsi="Times New Roman" w:cs="Times New Roman"/>
                <w:sz w:val="20"/>
                <w:szCs w:val="20"/>
                <w:lang w:val="es-ES"/>
              </w:rPr>
            </w:pPr>
            <w:r w:rsidRPr="00EE3468">
              <w:rPr>
                <w:rFonts w:ascii="Times New Roman" w:hAnsi="Times New Roman" w:cs="Times New Roman"/>
                <w:noProof/>
                <w:sz w:val="20"/>
                <w:szCs w:val="20"/>
                <w:lang w:val="es-ES"/>
              </w:rPr>
              <w:t>(Rodriguez et al., 2013; Rodriguez et al., 2015; Rodriguez et al., 2016b)</w:t>
            </w:r>
          </w:p>
        </w:tc>
      </w:tr>
      <w:tr w:rsidR="008C0CDD" w:rsidRPr="008C0CDD" w14:paraId="7BD30474" w14:textId="77777777" w:rsidTr="00F65A61">
        <w:tc>
          <w:tcPr>
            <w:tcW w:w="1172" w:type="dxa"/>
          </w:tcPr>
          <w:p w14:paraId="421A00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A9074F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Obsessive-Compulsive Disorder</w:t>
            </w:r>
          </w:p>
        </w:tc>
        <w:tc>
          <w:tcPr>
            <w:tcW w:w="1559" w:type="dxa"/>
          </w:tcPr>
          <w:p w14:paraId="12E55B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3F1BAD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Identify molecules, circuits, and network synchrony to determine how NMDA receptor antagonism modifies the underlying pathology of OCD </w:t>
            </w:r>
          </w:p>
        </w:tc>
        <w:tc>
          <w:tcPr>
            <w:tcW w:w="1204" w:type="dxa"/>
          </w:tcPr>
          <w:p w14:paraId="6B98C9A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F7DE55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NCT02624596</w:t>
            </w:r>
          </w:p>
        </w:tc>
      </w:tr>
      <w:tr w:rsidR="008C0CDD" w:rsidRPr="008C0CDD" w14:paraId="1DF7AA60" w14:textId="77777777" w:rsidTr="00F65A61">
        <w:tc>
          <w:tcPr>
            <w:tcW w:w="1172" w:type="dxa"/>
          </w:tcPr>
          <w:p w14:paraId="695EC0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30D454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Pediatric-Refractory Obsessive-Compulsive Disorder </w:t>
            </w:r>
          </w:p>
        </w:tc>
        <w:tc>
          <w:tcPr>
            <w:tcW w:w="1559" w:type="dxa"/>
          </w:tcPr>
          <w:p w14:paraId="5F2771C8" w14:textId="77777777" w:rsidR="008C0CDD" w:rsidRPr="008C0CDD" w:rsidRDefault="008C0CDD" w:rsidP="008C0CDD">
            <w:pPr>
              <w:tabs>
                <w:tab w:val="left" w:pos="1383"/>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07450078" w14:textId="77777777" w:rsidR="008C0CDD" w:rsidRPr="008C0CDD" w:rsidRDefault="008C0CDD" w:rsidP="008C0CDD">
            <w:pPr>
              <w:tabs>
                <w:tab w:val="left" w:pos="1383"/>
              </w:tabs>
              <w:rPr>
                <w:rFonts w:ascii="Times New Roman" w:hAnsi="Times New Roman" w:cs="Times New Roman"/>
                <w:sz w:val="20"/>
                <w:szCs w:val="20"/>
                <w:lang w:val="en-US"/>
              </w:rPr>
            </w:pPr>
            <w:r w:rsidRPr="008C0CDD">
              <w:rPr>
                <w:rFonts w:ascii="Times New Roman" w:hAnsi="Times New Roman" w:cs="Times New Roman"/>
                <w:sz w:val="20"/>
                <w:szCs w:val="20"/>
                <w:lang w:val="en-US"/>
              </w:rPr>
              <w:t>Acceptability, feasibility and efficacy of single ketamine infusion for the rapid treatment of OCD symptoms in adolescents and young adults</w:t>
            </w:r>
          </w:p>
        </w:tc>
        <w:tc>
          <w:tcPr>
            <w:tcW w:w="1204" w:type="dxa"/>
          </w:tcPr>
          <w:p w14:paraId="7D2FA3E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7AFCA7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NCT02422290</w:t>
            </w:r>
          </w:p>
        </w:tc>
      </w:tr>
      <w:tr w:rsidR="008C0CDD" w:rsidRPr="008C0CDD" w14:paraId="23D68F28" w14:textId="77777777" w:rsidTr="00F65A61">
        <w:tc>
          <w:tcPr>
            <w:tcW w:w="1172" w:type="dxa"/>
          </w:tcPr>
          <w:p w14:paraId="414FE89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19B8A4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Obsessive-Compulsive Disorder</w:t>
            </w:r>
          </w:p>
        </w:tc>
        <w:tc>
          <w:tcPr>
            <w:tcW w:w="1559" w:type="dxa"/>
          </w:tcPr>
          <w:p w14:paraId="37159FD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3A0C1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Rapid OCD symptoms reduction with ketamine.</w:t>
            </w:r>
          </w:p>
          <w:p w14:paraId="5926B53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non-responders do not respond to subsequent memantine. </w:t>
            </w:r>
          </w:p>
        </w:tc>
        <w:tc>
          <w:tcPr>
            <w:tcW w:w="1204" w:type="dxa"/>
          </w:tcPr>
          <w:p w14:paraId="3D040F0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FC12A8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NCT00956085</w:t>
            </w:r>
          </w:p>
          <w:p w14:paraId="108A471B"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(Rodriguez et al., 2016a)</w:t>
            </w:r>
          </w:p>
        </w:tc>
      </w:tr>
      <w:tr w:rsidR="008C0CDD" w:rsidRPr="008C0CDD" w14:paraId="76B6E815" w14:textId="77777777" w:rsidTr="00F65A61">
        <w:tc>
          <w:tcPr>
            <w:tcW w:w="9526" w:type="dxa"/>
            <w:gridSpan w:val="6"/>
          </w:tcPr>
          <w:p w14:paraId="793EBBC8"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GB"/>
              </w:rPr>
              <w:t>SUBSTANCE ABUSE</w:t>
            </w:r>
          </w:p>
        </w:tc>
      </w:tr>
      <w:tr w:rsidR="008C0CDD" w:rsidRPr="00EE3468" w14:paraId="047DE10D" w14:textId="77777777" w:rsidTr="00F65A61">
        <w:tc>
          <w:tcPr>
            <w:tcW w:w="1172" w:type="dxa"/>
          </w:tcPr>
          <w:p w14:paraId="61F254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289B02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Cocaine Use Disorder</w:t>
            </w:r>
          </w:p>
        </w:tc>
        <w:tc>
          <w:tcPr>
            <w:tcW w:w="1559" w:type="dxa"/>
          </w:tcPr>
          <w:p w14:paraId="5DAC47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3532ADB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 single ketamine infusion promotes abstinence, diminishes craving, and reduces the risk of relapse</w:t>
            </w:r>
          </w:p>
        </w:tc>
        <w:tc>
          <w:tcPr>
            <w:tcW w:w="1204" w:type="dxa"/>
          </w:tcPr>
          <w:p w14:paraId="743EF35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Terminated (Running final participants unnecessary)</w:t>
            </w:r>
          </w:p>
        </w:tc>
        <w:tc>
          <w:tcPr>
            <w:tcW w:w="2481" w:type="dxa"/>
          </w:tcPr>
          <w:p w14:paraId="2E0A0A6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NCT01535937</w:t>
            </w:r>
          </w:p>
          <w:p w14:paraId="523CE083"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(Dakwar et al., 2019)</w:t>
            </w:r>
          </w:p>
        </w:tc>
      </w:tr>
      <w:tr w:rsidR="008C0CDD" w:rsidRPr="00EE3468" w14:paraId="61E0F3F2" w14:textId="77777777" w:rsidTr="00F65A61">
        <w:tc>
          <w:tcPr>
            <w:tcW w:w="1172" w:type="dxa"/>
          </w:tcPr>
          <w:p w14:paraId="6C2F72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7359120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Cocaine Use Disorder</w:t>
            </w:r>
          </w:p>
        </w:tc>
        <w:tc>
          <w:tcPr>
            <w:tcW w:w="1559" w:type="dxa"/>
          </w:tcPr>
          <w:p w14:paraId="3B15F3F5"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US"/>
              </w:rPr>
              <w:t>0.41-0.71-2 mg/kg by IV infusion, once</w:t>
            </w:r>
          </w:p>
        </w:tc>
        <w:tc>
          <w:tcPr>
            <w:tcW w:w="1701" w:type="dxa"/>
          </w:tcPr>
          <w:p w14:paraId="543CCE4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Positive effects on motivation to quit cocaine and on cue-induced craving</w:t>
            </w:r>
          </w:p>
        </w:tc>
        <w:tc>
          <w:tcPr>
            <w:tcW w:w="1204" w:type="dxa"/>
          </w:tcPr>
          <w:p w14:paraId="3BC15BB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3E78B77"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NCT01790490</w:t>
            </w:r>
          </w:p>
          <w:p w14:paraId="64DE18D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NCT02596022</w:t>
            </w:r>
          </w:p>
          <w:p w14:paraId="376CBED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(Dakwar et al., 2017; Dakwar et al., 2014)</w:t>
            </w:r>
          </w:p>
        </w:tc>
      </w:tr>
      <w:tr w:rsidR="008C0CDD" w:rsidRPr="008C0CDD" w14:paraId="404078ED" w14:textId="77777777" w:rsidTr="00F65A61">
        <w:tc>
          <w:tcPr>
            <w:tcW w:w="1172" w:type="dxa"/>
          </w:tcPr>
          <w:p w14:paraId="0DFB889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05B313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Tobacco Use Disorder</w:t>
            </w:r>
          </w:p>
        </w:tc>
        <w:tc>
          <w:tcPr>
            <w:tcW w:w="1559" w:type="dxa"/>
          </w:tcPr>
          <w:p w14:paraId="4211DD2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25DBC4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Efficacy, tolerability and acceptability of single ketamine administration on cigarette craving and smoking </w:t>
            </w:r>
            <w:r w:rsidRPr="008C0CDD">
              <w:rPr>
                <w:rFonts w:ascii="Times New Roman" w:hAnsi="Times New Roman" w:cs="Times New Roman"/>
                <w:sz w:val="20"/>
                <w:szCs w:val="20"/>
                <w:lang w:val="en-GB"/>
              </w:rPr>
              <w:t>behaviour</w:t>
            </w:r>
          </w:p>
        </w:tc>
        <w:tc>
          <w:tcPr>
            <w:tcW w:w="1204" w:type="dxa"/>
          </w:tcPr>
          <w:p w14:paraId="210D59A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1834E4F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NCT03813121</w:t>
            </w:r>
          </w:p>
        </w:tc>
      </w:tr>
      <w:tr w:rsidR="008C0CDD" w:rsidRPr="00EE3468" w14:paraId="63F90216" w14:textId="77777777" w:rsidTr="00F65A61">
        <w:tc>
          <w:tcPr>
            <w:tcW w:w="1172" w:type="dxa"/>
          </w:tcPr>
          <w:p w14:paraId="046BE1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9B60D2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Alcohol Use Disorder</w:t>
            </w:r>
          </w:p>
        </w:tc>
        <w:tc>
          <w:tcPr>
            <w:tcW w:w="1559" w:type="dxa"/>
          </w:tcPr>
          <w:p w14:paraId="1823EA2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0.71 mg/kg by IV infusion, once</w:t>
            </w:r>
          </w:p>
        </w:tc>
        <w:tc>
          <w:tcPr>
            <w:tcW w:w="1701" w:type="dxa"/>
          </w:tcPr>
          <w:p w14:paraId="34DB01E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significantly increased the likelihood of alcohol abstinence, delayed the time to relapse, and reduced the likelihood of heavy drinking days compared with midazolam</w:t>
            </w:r>
          </w:p>
        </w:tc>
        <w:tc>
          <w:tcPr>
            <w:tcW w:w="1204" w:type="dxa"/>
          </w:tcPr>
          <w:p w14:paraId="50E5FBE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1FD8ABC"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NCT02539511</w:t>
            </w:r>
          </w:p>
          <w:p w14:paraId="16C02285"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(Dakwar et al., 2020)</w:t>
            </w:r>
          </w:p>
        </w:tc>
      </w:tr>
      <w:tr w:rsidR="008C0CDD" w:rsidRPr="008C0CDD" w14:paraId="70B58833" w14:textId="77777777" w:rsidTr="00F65A61">
        <w:tc>
          <w:tcPr>
            <w:tcW w:w="1172" w:type="dxa"/>
          </w:tcPr>
          <w:p w14:paraId="62D1E18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8C6DD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Major Depressive Disorder and Alcohol Use Disorder</w:t>
            </w:r>
          </w:p>
        </w:tc>
        <w:tc>
          <w:tcPr>
            <w:tcW w:w="1559" w:type="dxa"/>
          </w:tcPr>
          <w:p w14:paraId="701C0F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F8F376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of ketamine in subjects with a comorbid major depressive episode and alcohol dependence</w:t>
            </w:r>
          </w:p>
        </w:tc>
        <w:tc>
          <w:tcPr>
            <w:tcW w:w="1204" w:type="dxa"/>
          </w:tcPr>
          <w:p w14:paraId="344E18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3017BF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NCT01551329</w:t>
            </w:r>
          </w:p>
          <w:p w14:paraId="5AFE815C" w14:textId="77777777" w:rsidR="008C0CDD" w:rsidRPr="008C0CDD" w:rsidRDefault="008C0CDD" w:rsidP="008C0CDD">
            <w:pPr>
              <w:rPr>
                <w:rFonts w:ascii="Times New Roman" w:hAnsi="Times New Roman" w:cs="Times New Roman"/>
                <w:sz w:val="20"/>
                <w:szCs w:val="20"/>
                <w:lang w:val="en-US"/>
              </w:rPr>
            </w:pPr>
          </w:p>
        </w:tc>
      </w:tr>
      <w:tr w:rsidR="008C0CDD" w:rsidRPr="008C0CDD" w14:paraId="0E323769" w14:textId="77777777" w:rsidTr="00F65A61">
        <w:tc>
          <w:tcPr>
            <w:tcW w:w="1172" w:type="dxa"/>
          </w:tcPr>
          <w:p w14:paraId="7F370E4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E2C90E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Treatment-Resistant Bipolar Depression</w:t>
            </w:r>
          </w:p>
        </w:tc>
        <w:tc>
          <w:tcPr>
            <w:tcW w:w="1559" w:type="dxa"/>
          </w:tcPr>
          <w:p w14:paraId="0EBF4A7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B99077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 followed by daily D-cycloserine leads to a mean reduction of 48% in bipolar symptoms</w:t>
            </w:r>
          </w:p>
        </w:tc>
        <w:tc>
          <w:tcPr>
            <w:tcW w:w="1204" w:type="dxa"/>
          </w:tcPr>
          <w:p w14:paraId="18BFE4E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4BC49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NCT01833897</w:t>
            </w:r>
          </w:p>
          <w:p w14:paraId="1653215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(Kantrowitz et al., 2015)</w:t>
            </w:r>
          </w:p>
        </w:tc>
      </w:tr>
      <w:tr w:rsidR="008C0CDD" w:rsidRPr="008C0CDD" w14:paraId="6E03C70B" w14:textId="77777777" w:rsidTr="00F65A61">
        <w:tc>
          <w:tcPr>
            <w:tcW w:w="9526" w:type="dxa"/>
            <w:gridSpan w:val="6"/>
          </w:tcPr>
          <w:p w14:paraId="37846AD9"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PALLIATIVE CARE</w:t>
            </w:r>
          </w:p>
        </w:tc>
      </w:tr>
      <w:tr w:rsidR="008C0CDD" w:rsidRPr="008C0CDD" w14:paraId="2DA5ABD1" w14:textId="77777777" w:rsidTr="00F65A61">
        <w:tc>
          <w:tcPr>
            <w:tcW w:w="1172" w:type="dxa"/>
          </w:tcPr>
          <w:p w14:paraId="21F7E46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E01795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Depressed cancer patients </w:t>
            </w:r>
          </w:p>
        </w:tc>
        <w:tc>
          <w:tcPr>
            <w:tcW w:w="1559" w:type="dxa"/>
          </w:tcPr>
          <w:p w14:paraId="5997D99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1 mg/kg, oral mixed with syrup, once daily for 12 weeks</w:t>
            </w:r>
          </w:p>
        </w:tc>
        <w:tc>
          <w:tcPr>
            <w:tcW w:w="1701" w:type="dxa"/>
          </w:tcPr>
          <w:p w14:paraId="318436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Acceptability ad feasibility of ketamine as an antidepressant, anxiolytic and analgesic during cancer therapy </w:t>
            </w:r>
          </w:p>
        </w:tc>
        <w:tc>
          <w:tcPr>
            <w:tcW w:w="1204" w:type="dxa"/>
          </w:tcPr>
          <w:p w14:paraId="383BE23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6C63043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NCT02836288</w:t>
            </w:r>
          </w:p>
        </w:tc>
      </w:tr>
      <w:tr w:rsidR="008C0CDD" w:rsidRPr="008C0CDD" w14:paraId="666BDA67" w14:textId="77777777" w:rsidTr="00F65A61">
        <w:tc>
          <w:tcPr>
            <w:tcW w:w="1172" w:type="dxa"/>
          </w:tcPr>
          <w:p w14:paraId="47BD31E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402FBDD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Depressed cancer patients receiving palliative care</w:t>
            </w:r>
          </w:p>
        </w:tc>
        <w:tc>
          <w:tcPr>
            <w:tcW w:w="1559" w:type="dxa"/>
          </w:tcPr>
          <w:p w14:paraId="0291A1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3 intranasal doses: 50 mg on day 1, 50-100 mg on day 4, 50-150 mg on day 7 </w:t>
            </w:r>
          </w:p>
        </w:tc>
        <w:tc>
          <w:tcPr>
            <w:tcW w:w="1701" w:type="dxa"/>
          </w:tcPr>
          <w:p w14:paraId="27DCCE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of intranasal ketamine in cancer patients receiving palliative care</w:t>
            </w:r>
          </w:p>
        </w:tc>
        <w:tc>
          <w:tcPr>
            <w:tcW w:w="1204" w:type="dxa"/>
          </w:tcPr>
          <w:p w14:paraId="5CDBE63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7B1B6E8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NCT03410446</w:t>
            </w:r>
          </w:p>
        </w:tc>
      </w:tr>
      <w:tr w:rsidR="008C0CDD" w:rsidRPr="008C0CDD" w14:paraId="068DA692" w14:textId="77777777" w:rsidTr="00F65A61">
        <w:trPr>
          <w:trHeight w:val="278"/>
        </w:trPr>
        <w:tc>
          <w:tcPr>
            <w:tcW w:w="1172" w:type="dxa"/>
          </w:tcPr>
          <w:p w14:paraId="52A6857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95A530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Depressed cancer patients receiving palliative care</w:t>
            </w:r>
          </w:p>
        </w:tc>
        <w:tc>
          <w:tcPr>
            <w:tcW w:w="1559" w:type="dxa"/>
          </w:tcPr>
          <w:p w14:paraId="79314ED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3A9CF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the effects of ketamine and milnacipran in combination for palliative care</w:t>
            </w:r>
          </w:p>
        </w:tc>
        <w:tc>
          <w:tcPr>
            <w:tcW w:w="1204" w:type="dxa"/>
          </w:tcPr>
          <w:p w14:paraId="5488E7C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33014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NCT02783430</w:t>
            </w:r>
          </w:p>
        </w:tc>
      </w:tr>
      <w:tr w:rsidR="008C0CDD" w:rsidRPr="008C0CDD" w14:paraId="3A0A6F59" w14:textId="77777777" w:rsidTr="00F65A61">
        <w:tc>
          <w:tcPr>
            <w:tcW w:w="1172" w:type="dxa"/>
          </w:tcPr>
          <w:p w14:paraId="033BEF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D565DA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Depressed cancer patients undergoing craniotomy and tumor resection</w:t>
            </w:r>
          </w:p>
        </w:tc>
        <w:tc>
          <w:tcPr>
            <w:tcW w:w="1559" w:type="dxa"/>
          </w:tcPr>
          <w:p w14:paraId="65532B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 at dural opening</w:t>
            </w:r>
          </w:p>
        </w:tc>
        <w:tc>
          <w:tcPr>
            <w:tcW w:w="1701" w:type="dxa"/>
          </w:tcPr>
          <w:p w14:paraId="42C921A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Efficacy of perioperative ketamine in postoperative depressive symptoms, anxiety, pain and delirium </w:t>
            </w:r>
          </w:p>
        </w:tc>
        <w:tc>
          <w:tcPr>
            <w:tcW w:w="1204" w:type="dxa"/>
          </w:tcPr>
          <w:p w14:paraId="391CD5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Completed </w:t>
            </w:r>
          </w:p>
        </w:tc>
        <w:tc>
          <w:tcPr>
            <w:tcW w:w="2481" w:type="dxa"/>
          </w:tcPr>
          <w:p w14:paraId="223703B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NCT03086148</w:t>
            </w:r>
          </w:p>
          <w:p w14:paraId="33972FA5" w14:textId="77777777" w:rsidR="008C0CDD" w:rsidRPr="008C0CDD" w:rsidRDefault="008C0CDD" w:rsidP="008C0CDD">
            <w:pPr>
              <w:rPr>
                <w:rFonts w:ascii="Times New Roman" w:hAnsi="Times New Roman" w:cs="Times New Roman"/>
                <w:sz w:val="20"/>
                <w:szCs w:val="20"/>
                <w:lang w:val="en-US"/>
              </w:rPr>
            </w:pPr>
          </w:p>
          <w:p w14:paraId="4A0B9971" w14:textId="77777777" w:rsidR="008C0CDD" w:rsidRPr="008C0CDD" w:rsidRDefault="008C0CDD" w:rsidP="008C0CDD">
            <w:pPr>
              <w:rPr>
                <w:rFonts w:ascii="Times New Roman" w:hAnsi="Times New Roman" w:cs="Times New Roman"/>
                <w:sz w:val="20"/>
                <w:szCs w:val="20"/>
                <w:lang w:val="en-US"/>
              </w:rPr>
            </w:pPr>
          </w:p>
        </w:tc>
      </w:tr>
      <w:tr w:rsidR="008C0CDD" w:rsidRPr="008C0CDD" w14:paraId="6E7BF969" w14:textId="77777777" w:rsidTr="00F65A61">
        <w:tc>
          <w:tcPr>
            <w:tcW w:w="9526" w:type="dxa"/>
            <w:gridSpan w:val="6"/>
          </w:tcPr>
          <w:p w14:paraId="3D5E875E" w14:textId="77777777" w:rsidR="008C0CDD" w:rsidRPr="008C0CDD" w:rsidRDefault="008C0CDD" w:rsidP="008C0CDD">
            <w:pPr>
              <w:jc w:val="center"/>
              <w:rPr>
                <w:rFonts w:ascii="Times New Roman" w:hAnsi="Times New Roman" w:cs="Times New Roman"/>
                <w:b/>
                <w:bCs/>
                <w:sz w:val="20"/>
                <w:szCs w:val="20"/>
                <w:lang w:val="en-US"/>
              </w:rPr>
            </w:pPr>
            <w:r w:rsidRPr="008C0CDD">
              <w:rPr>
                <w:rFonts w:ascii="Times New Roman" w:hAnsi="Times New Roman" w:cs="Times New Roman"/>
                <w:b/>
                <w:bCs/>
                <w:sz w:val="20"/>
                <w:szCs w:val="20"/>
                <w:lang w:val="en-US"/>
              </w:rPr>
              <w:t>OTHERS</w:t>
            </w:r>
          </w:p>
        </w:tc>
      </w:tr>
      <w:tr w:rsidR="008C0CDD" w:rsidRPr="008C0CDD" w14:paraId="6633FBF0" w14:textId="77777777" w:rsidTr="00F65A61">
        <w:tc>
          <w:tcPr>
            <w:tcW w:w="1172" w:type="dxa"/>
          </w:tcPr>
          <w:p w14:paraId="251C304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4575B6E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Opioid-tolerant patients with chronic back pain undergoing spinal laminectomy/fusion surgery </w:t>
            </w:r>
          </w:p>
        </w:tc>
        <w:tc>
          <w:tcPr>
            <w:tcW w:w="1559" w:type="dxa"/>
          </w:tcPr>
          <w:p w14:paraId="4FF616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1 mg/kg by IV infusion after anaesthesia induction.</w:t>
            </w:r>
          </w:p>
          <w:p w14:paraId="2EBCC16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Subsequently, 0.2 mg/kg/hr for 48 hours</w:t>
            </w:r>
          </w:p>
        </w:tc>
        <w:tc>
          <w:tcPr>
            <w:tcW w:w="1701" w:type="dxa"/>
          </w:tcPr>
          <w:p w14:paraId="1A53F06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whether perioperative ketamine increases postoperative pain tolerance and reduces opiate use, while reducing emotional distress related to depression and anxiety </w:t>
            </w:r>
          </w:p>
        </w:tc>
        <w:tc>
          <w:tcPr>
            <w:tcW w:w="1204" w:type="dxa"/>
          </w:tcPr>
          <w:p w14:paraId="213A2F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502CEAA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NCT04220489</w:t>
            </w:r>
          </w:p>
        </w:tc>
      </w:tr>
      <w:tr w:rsidR="008C0CDD" w:rsidRPr="008C0CDD" w14:paraId="4F07BBBB" w14:textId="77777777" w:rsidTr="00F65A61">
        <w:tc>
          <w:tcPr>
            <w:tcW w:w="1172" w:type="dxa"/>
          </w:tcPr>
          <w:p w14:paraId="7355012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F19FC4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Recreational polydrug users </w:t>
            </w:r>
          </w:p>
        </w:tc>
        <w:tc>
          <w:tcPr>
            <w:tcW w:w="1559" w:type="dxa"/>
          </w:tcPr>
          <w:p w14:paraId="42EFF1CE"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p w14:paraId="0A1C46A7"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84-112 mg per intranasal spray </w:t>
            </w:r>
          </w:p>
        </w:tc>
        <w:tc>
          <w:tcPr>
            <w:tcW w:w="1701" w:type="dxa"/>
          </w:tcPr>
          <w:p w14:paraId="79CF2DD6" w14:textId="77777777" w:rsidR="008C0CDD" w:rsidRPr="008C0CDD" w:rsidRDefault="008C0CDD" w:rsidP="008C0CDD">
            <w:pPr>
              <w:tabs>
                <w:tab w:val="left" w:pos="2768"/>
              </w:tabs>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the abuse potential of intranasal esketamine compared to intravenous ketamine in nondependent recreational users </w:t>
            </w:r>
          </w:p>
        </w:tc>
        <w:tc>
          <w:tcPr>
            <w:tcW w:w="1204" w:type="dxa"/>
          </w:tcPr>
          <w:p w14:paraId="1C1E5B4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3A0D2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NCT02682225</w:t>
            </w:r>
          </w:p>
          <w:p w14:paraId="5BC27B79" w14:textId="77777777" w:rsidR="008C0CDD" w:rsidRPr="008C0CDD" w:rsidRDefault="008C0CDD" w:rsidP="008C0CDD">
            <w:pPr>
              <w:rPr>
                <w:rFonts w:ascii="Times New Roman" w:hAnsi="Times New Roman" w:cs="Times New Roman"/>
                <w:sz w:val="20"/>
                <w:szCs w:val="20"/>
                <w:lang w:val="en-US"/>
              </w:rPr>
            </w:pPr>
          </w:p>
        </w:tc>
      </w:tr>
      <w:tr w:rsidR="008C0CDD" w:rsidRPr="008C0CDD" w14:paraId="0FC08401" w14:textId="77777777" w:rsidTr="00F65A61">
        <w:tc>
          <w:tcPr>
            <w:tcW w:w="1172" w:type="dxa"/>
          </w:tcPr>
          <w:p w14:paraId="76B9C88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04FBE5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Schizophrenic Patients</w:t>
            </w:r>
          </w:p>
        </w:tc>
        <w:tc>
          <w:tcPr>
            <w:tcW w:w="1559" w:type="dxa"/>
          </w:tcPr>
          <w:p w14:paraId="1E45BF7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IV infusion to achieve plasma concentration of 100 ng/ml</w:t>
            </w:r>
          </w:p>
        </w:tc>
        <w:tc>
          <w:tcPr>
            <w:tcW w:w="1701" w:type="dxa"/>
          </w:tcPr>
          <w:p w14:paraId="74CFD48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Determine the effects of ketamine and risperidone antagonism on cognitive performance. Assess whether healthy volunteers receiving ketamine and SCZ patients perform similarly in a biomarker test battery</w:t>
            </w:r>
          </w:p>
        </w:tc>
        <w:tc>
          <w:tcPr>
            <w:tcW w:w="1204" w:type="dxa"/>
          </w:tcPr>
          <w:p w14:paraId="64185E9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5F2695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NCT01140620</w:t>
            </w:r>
          </w:p>
        </w:tc>
      </w:tr>
      <w:tr w:rsidR="008C0CDD" w:rsidRPr="008C0CDD" w14:paraId="6244EAF5" w14:textId="77777777" w:rsidTr="00F65A61">
        <w:tc>
          <w:tcPr>
            <w:tcW w:w="1172" w:type="dxa"/>
          </w:tcPr>
          <w:p w14:paraId="6794D9D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4756E1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Schizophrenic Patients</w:t>
            </w:r>
          </w:p>
        </w:tc>
        <w:tc>
          <w:tcPr>
            <w:tcW w:w="1559" w:type="dxa"/>
          </w:tcPr>
          <w:p w14:paraId="380D1430" w14:textId="77777777" w:rsidR="008C0CDD" w:rsidRPr="008C0CDD" w:rsidRDefault="008C0CDD" w:rsidP="008C0CDD">
            <w:pPr>
              <w:tabs>
                <w:tab w:val="left" w:pos="2063"/>
              </w:tabs>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68CC593D" w14:textId="77777777" w:rsidR="008C0CDD" w:rsidRPr="008C0CDD" w:rsidRDefault="008C0CDD" w:rsidP="008C0CDD">
            <w:pPr>
              <w:tabs>
                <w:tab w:val="left" w:pos="2063"/>
              </w:tabs>
              <w:rPr>
                <w:rFonts w:ascii="Times New Roman" w:hAnsi="Times New Roman" w:cs="Times New Roman"/>
                <w:sz w:val="20"/>
                <w:szCs w:val="20"/>
                <w:lang w:val="en-US"/>
              </w:rPr>
            </w:pPr>
            <w:r w:rsidRPr="008C0CDD">
              <w:rPr>
                <w:rFonts w:ascii="Times New Roman" w:hAnsi="Times New Roman" w:cs="Times New Roman"/>
                <w:sz w:val="20"/>
                <w:szCs w:val="20"/>
                <w:lang w:val="en-US"/>
              </w:rPr>
              <w:t>Assess the effect of emotions on cognition by examining the effect of reward processing on working memory in SCZ patients</w:t>
            </w:r>
          </w:p>
        </w:tc>
        <w:tc>
          <w:tcPr>
            <w:tcW w:w="1204" w:type="dxa"/>
          </w:tcPr>
          <w:p w14:paraId="0288774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8543A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NCT03842800</w:t>
            </w:r>
          </w:p>
        </w:tc>
      </w:tr>
      <w:tr w:rsidR="008C0CDD" w:rsidRPr="008C0CDD" w14:paraId="15B43179" w14:textId="77777777" w:rsidTr="00F65A61">
        <w:tc>
          <w:tcPr>
            <w:tcW w:w="1172" w:type="dxa"/>
          </w:tcPr>
          <w:p w14:paraId="08F693B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768EB89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Non-Suicidal Self-Injuries (NSSI) urges or behavior in hospitalized women with history of childhood abuse </w:t>
            </w:r>
          </w:p>
        </w:tc>
        <w:tc>
          <w:tcPr>
            <w:tcW w:w="1559" w:type="dxa"/>
          </w:tcPr>
          <w:p w14:paraId="5C4C472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75529C5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whether ketamine decreases Non-Suicidal Self-Injuries in women with a history of childhood sexual abuse</w:t>
            </w:r>
          </w:p>
        </w:tc>
        <w:tc>
          <w:tcPr>
            <w:tcW w:w="1204" w:type="dxa"/>
          </w:tcPr>
          <w:p w14:paraId="7D44115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375A13BE"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ClinicalTrials.gov Identifier: NCT04242914</w:t>
            </w:r>
          </w:p>
        </w:tc>
      </w:tr>
      <w:tr w:rsidR="008C0CDD" w:rsidRPr="008C0CDD" w14:paraId="3C387826" w14:textId="77777777" w:rsidTr="00F65A61">
        <w:tc>
          <w:tcPr>
            <w:tcW w:w="1172" w:type="dxa"/>
          </w:tcPr>
          <w:p w14:paraId="3CDAB37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2D22D0A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Depressed elderly patients undergoing ophthalmologic surgery </w:t>
            </w:r>
          </w:p>
        </w:tc>
        <w:tc>
          <w:tcPr>
            <w:tcW w:w="1559" w:type="dxa"/>
          </w:tcPr>
          <w:p w14:paraId="2BAAEE3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7813DC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Antidepressant effects of ketamine in depressed elderly patients undergoing ophthalmologic surgery</w:t>
            </w:r>
          </w:p>
        </w:tc>
        <w:tc>
          <w:tcPr>
            <w:tcW w:w="1204" w:type="dxa"/>
          </w:tcPr>
          <w:p w14:paraId="142C8D1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0C2D2D8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NCT03473431</w:t>
            </w:r>
          </w:p>
        </w:tc>
      </w:tr>
      <w:tr w:rsidR="008C0CDD" w:rsidRPr="008C0CDD" w14:paraId="058789F0" w14:textId="77777777" w:rsidTr="00F65A61">
        <w:tc>
          <w:tcPr>
            <w:tcW w:w="1172" w:type="dxa"/>
          </w:tcPr>
          <w:p w14:paraId="5D66170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308F585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Carriers of CYP2B6 polymorphisms </w:t>
            </w:r>
          </w:p>
        </w:tc>
        <w:tc>
          <w:tcPr>
            <w:tcW w:w="1559" w:type="dxa"/>
          </w:tcPr>
          <w:p w14:paraId="063CDCC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0.4 mg/kg by IV infusion, once </w:t>
            </w:r>
          </w:p>
        </w:tc>
        <w:tc>
          <w:tcPr>
            <w:tcW w:w="1701" w:type="dxa"/>
          </w:tcPr>
          <w:p w14:paraId="67EF33C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CYP2B6*6 polymorphism diminishes ketamine metabolism </w:t>
            </w:r>
            <w:r w:rsidRPr="008C0CDD">
              <w:rPr>
                <w:rFonts w:ascii="Times New Roman" w:hAnsi="Times New Roman" w:cs="Times New Roman"/>
                <w:i/>
                <w:iCs/>
                <w:sz w:val="20"/>
                <w:szCs w:val="20"/>
                <w:lang w:val="en-US"/>
              </w:rPr>
              <w:t>in vitro</w:t>
            </w:r>
            <w:r w:rsidRPr="008C0CDD">
              <w:rPr>
                <w:rFonts w:ascii="Times New Roman" w:hAnsi="Times New Roman" w:cs="Times New Roman"/>
                <w:sz w:val="20"/>
                <w:szCs w:val="20"/>
                <w:lang w:val="en-US"/>
              </w:rPr>
              <w:t xml:space="preserve">, but not </w:t>
            </w:r>
            <w:r w:rsidRPr="008C0CDD">
              <w:rPr>
                <w:rFonts w:ascii="Times New Roman" w:hAnsi="Times New Roman" w:cs="Times New Roman"/>
                <w:i/>
                <w:iCs/>
                <w:sz w:val="20"/>
                <w:szCs w:val="20"/>
                <w:lang w:val="en-US"/>
              </w:rPr>
              <w:t>in vivo</w:t>
            </w:r>
          </w:p>
        </w:tc>
        <w:tc>
          <w:tcPr>
            <w:tcW w:w="1204" w:type="dxa"/>
          </w:tcPr>
          <w:p w14:paraId="5EA1756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322387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NCT01988922</w:t>
            </w:r>
          </w:p>
          <w:p w14:paraId="02DD796A"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(Rao et al., 2016)</w:t>
            </w:r>
          </w:p>
        </w:tc>
      </w:tr>
      <w:tr w:rsidR="008C0CDD" w:rsidRPr="008C0CDD" w14:paraId="03B803D0" w14:textId="77777777" w:rsidTr="00F65A61">
        <w:tc>
          <w:tcPr>
            <w:tcW w:w="1172" w:type="dxa"/>
          </w:tcPr>
          <w:p w14:paraId="3BC3790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5507054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Children</w:t>
            </w:r>
          </w:p>
        </w:tc>
        <w:tc>
          <w:tcPr>
            <w:tcW w:w="1559" w:type="dxa"/>
          </w:tcPr>
          <w:p w14:paraId="09618B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7E437E8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and effectiveness of dexmedetomidine, an FDA approved alpha-2 adrenergic agonist, in preventing ketamine-induced mental symptoms in children</w:t>
            </w:r>
          </w:p>
        </w:tc>
        <w:tc>
          <w:tcPr>
            <w:tcW w:w="1204" w:type="dxa"/>
          </w:tcPr>
          <w:p w14:paraId="7E59441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4197660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NCT00205712</w:t>
            </w:r>
          </w:p>
          <w:p w14:paraId="6832E640" w14:textId="77777777" w:rsidR="008C0CDD" w:rsidRPr="008C0CDD" w:rsidRDefault="008C0CDD" w:rsidP="008C0CDD">
            <w:pPr>
              <w:rPr>
                <w:rFonts w:ascii="Times New Roman" w:hAnsi="Times New Roman" w:cs="Times New Roman"/>
                <w:sz w:val="20"/>
                <w:szCs w:val="20"/>
                <w:lang w:val="en-US"/>
              </w:rPr>
            </w:pPr>
          </w:p>
        </w:tc>
      </w:tr>
      <w:tr w:rsidR="008C0CDD" w:rsidRPr="008C0CDD" w14:paraId="0B310ACC" w14:textId="77777777" w:rsidTr="00F65A61">
        <w:tc>
          <w:tcPr>
            <w:tcW w:w="1172" w:type="dxa"/>
          </w:tcPr>
          <w:p w14:paraId="4576FEE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011CE00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Aneurysmal subarachnoid hemorrhage- (aSAH) induced neurologic deficit</w:t>
            </w:r>
          </w:p>
        </w:tc>
        <w:tc>
          <w:tcPr>
            <w:tcW w:w="1559" w:type="dxa"/>
          </w:tcPr>
          <w:p w14:paraId="4BCBEBD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5 µg/kg/min for 4 hours</w:t>
            </w:r>
          </w:p>
        </w:tc>
        <w:tc>
          <w:tcPr>
            <w:tcW w:w="1701" w:type="dxa"/>
          </w:tcPr>
          <w:p w14:paraId="6922D1B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Physiological, anti-inflammatory and neuroprotective effects of ketamine following aSAH in intensive care unit</w:t>
            </w:r>
          </w:p>
        </w:tc>
        <w:tc>
          <w:tcPr>
            <w:tcW w:w="1204" w:type="dxa"/>
          </w:tcPr>
          <w:p w14:paraId="77D483D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2ED3B77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NCT02636218</w:t>
            </w:r>
          </w:p>
        </w:tc>
      </w:tr>
      <w:tr w:rsidR="008C0CDD" w:rsidRPr="008C0CDD" w14:paraId="08E63B14" w14:textId="77777777" w:rsidTr="00F65A61">
        <w:tc>
          <w:tcPr>
            <w:tcW w:w="1172" w:type="dxa"/>
          </w:tcPr>
          <w:p w14:paraId="7377F60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C26FE3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Rett Syndrome </w:t>
            </w:r>
          </w:p>
        </w:tc>
        <w:tc>
          <w:tcPr>
            <w:tcW w:w="1559" w:type="dxa"/>
          </w:tcPr>
          <w:p w14:paraId="5EF2F49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0.75-1.5-3-4.5 mg/kg, oral, twice daily for 5 days </w:t>
            </w:r>
          </w:p>
        </w:tc>
        <w:tc>
          <w:tcPr>
            <w:tcW w:w="1701" w:type="dxa"/>
          </w:tcPr>
          <w:p w14:paraId="299F488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tolerability and efficacy of oral ketamine in patients with Rett Syndrome</w:t>
            </w:r>
          </w:p>
        </w:tc>
        <w:tc>
          <w:tcPr>
            <w:tcW w:w="1204" w:type="dxa"/>
          </w:tcPr>
          <w:p w14:paraId="5EAE824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67C8440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NCT03633058</w:t>
            </w:r>
          </w:p>
        </w:tc>
      </w:tr>
      <w:tr w:rsidR="008C0CDD" w:rsidRPr="008C0CDD" w14:paraId="2BA19F00" w14:textId="77777777" w:rsidTr="00F65A61">
        <w:tc>
          <w:tcPr>
            <w:tcW w:w="1172" w:type="dxa"/>
          </w:tcPr>
          <w:p w14:paraId="037517C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E1DF8E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Borderline Personality Disorder</w:t>
            </w:r>
          </w:p>
        </w:tc>
        <w:tc>
          <w:tcPr>
            <w:tcW w:w="1559" w:type="dxa"/>
          </w:tcPr>
          <w:p w14:paraId="1EE24D9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6AC7A95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ketamine on suicidal ideation in BPD. Other outcome measures: pain, social cognition, neuroplasticity</w:t>
            </w:r>
          </w:p>
        </w:tc>
        <w:tc>
          <w:tcPr>
            <w:tcW w:w="1204" w:type="dxa"/>
          </w:tcPr>
          <w:p w14:paraId="08B868B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Suspended (recruitment on hold due to COVID-19 risk)</w:t>
            </w:r>
          </w:p>
        </w:tc>
        <w:tc>
          <w:tcPr>
            <w:tcW w:w="2481" w:type="dxa"/>
          </w:tcPr>
          <w:p w14:paraId="2596F78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NCT03395314</w:t>
            </w:r>
          </w:p>
        </w:tc>
      </w:tr>
      <w:tr w:rsidR="008C0CDD" w:rsidRPr="008C0CDD" w14:paraId="0A908A37" w14:textId="77777777" w:rsidTr="00F65A61">
        <w:tc>
          <w:tcPr>
            <w:tcW w:w="9526" w:type="dxa"/>
            <w:gridSpan w:val="6"/>
          </w:tcPr>
          <w:p w14:paraId="725D90FF" w14:textId="77777777" w:rsidR="008C0CDD" w:rsidRPr="008C0CDD" w:rsidRDefault="008C0CDD" w:rsidP="008C0CDD">
            <w:pPr>
              <w:jc w:val="center"/>
              <w:rPr>
                <w:rFonts w:ascii="Times New Roman" w:hAnsi="Times New Roman" w:cs="Times New Roman"/>
                <w:sz w:val="20"/>
                <w:szCs w:val="20"/>
                <w:lang w:val="en-GB"/>
              </w:rPr>
            </w:pPr>
            <w:r w:rsidRPr="008C0CDD">
              <w:rPr>
                <w:rFonts w:ascii="Times New Roman" w:hAnsi="Times New Roman" w:cs="Times New Roman"/>
                <w:b/>
                <w:bCs/>
                <w:sz w:val="20"/>
                <w:szCs w:val="20"/>
                <w:lang w:val="en-US"/>
              </w:rPr>
              <w:t>HEALTHY VOLUNTEERS</w:t>
            </w:r>
          </w:p>
        </w:tc>
      </w:tr>
      <w:tr w:rsidR="008C0CDD" w:rsidRPr="008C0CDD" w14:paraId="432C1541" w14:textId="77777777" w:rsidTr="00F65A61">
        <w:tc>
          <w:tcPr>
            <w:tcW w:w="1172" w:type="dxa"/>
          </w:tcPr>
          <w:p w14:paraId="661311F5"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04A4C3C4"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Healthy Volunteers</w:t>
            </w:r>
          </w:p>
        </w:tc>
        <w:tc>
          <w:tcPr>
            <w:tcW w:w="1559" w:type="dxa"/>
          </w:tcPr>
          <w:p w14:paraId="3FF6EEE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0.3 mg/kg by IV infusion, once, or 100 mg per OS</w:t>
            </w:r>
          </w:p>
        </w:tc>
        <w:tc>
          <w:tcPr>
            <w:tcW w:w="1701" w:type="dxa"/>
          </w:tcPr>
          <w:p w14:paraId="7F38C0D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Investigate whether the mGluR2 positive allosteric modulator JNJ-40411813 reduces the psychosis-like symptoms induced by ketamine. JNJ-40411813 ameliorates smoking withdrawal-induced changes in attention and memory</w:t>
            </w:r>
          </w:p>
        </w:tc>
        <w:tc>
          <w:tcPr>
            <w:tcW w:w="1204" w:type="dxa"/>
          </w:tcPr>
          <w:p w14:paraId="3F4A70D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5D7AA45"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NCT01101659</w:t>
            </w:r>
          </w:p>
          <w:p w14:paraId="5DABDB74"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(Salih et al., 2015)</w:t>
            </w:r>
          </w:p>
          <w:p w14:paraId="250EC86F"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noProof/>
                <w:sz w:val="20"/>
                <w:szCs w:val="20"/>
                <w:lang w:val="en-GB"/>
              </w:rPr>
              <w:t>(Kleinloog et al., 2015)</w:t>
            </w:r>
          </w:p>
        </w:tc>
      </w:tr>
      <w:tr w:rsidR="008C0CDD" w:rsidRPr="008C0CDD" w14:paraId="3423CE82" w14:textId="77777777" w:rsidTr="00F65A61">
        <w:tc>
          <w:tcPr>
            <w:tcW w:w="1172" w:type="dxa"/>
          </w:tcPr>
          <w:p w14:paraId="0D382AAB"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3EC9A39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Healthy Volunteers</w:t>
            </w:r>
          </w:p>
        </w:tc>
        <w:tc>
          <w:tcPr>
            <w:tcW w:w="1559" w:type="dxa"/>
          </w:tcPr>
          <w:p w14:paraId="589668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IV infusion to reach plasma concentration of 200 ng/ml. (between 42.5 and 46.2 mg)</w:t>
            </w:r>
          </w:p>
        </w:tc>
        <w:tc>
          <w:tcPr>
            <w:tcW w:w="1701" w:type="dxa"/>
          </w:tcPr>
          <w:p w14:paraId="1D23508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the effects of enhancing noradrenergic neurotransmission with atomoxetine to decrease striatal ketamine uptake</w:t>
            </w:r>
          </w:p>
        </w:tc>
        <w:tc>
          <w:tcPr>
            <w:tcW w:w="1204" w:type="dxa"/>
          </w:tcPr>
          <w:p w14:paraId="6ED6458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p w14:paraId="2D35519D" w14:textId="77777777" w:rsidR="008C0CDD" w:rsidRPr="008C0CDD" w:rsidRDefault="008C0CDD" w:rsidP="008C0CDD">
            <w:pPr>
              <w:rPr>
                <w:rFonts w:ascii="Times New Roman" w:hAnsi="Times New Roman" w:cs="Times New Roman"/>
                <w:sz w:val="20"/>
                <w:szCs w:val="20"/>
                <w:lang w:val="en-US"/>
              </w:rPr>
            </w:pPr>
          </w:p>
        </w:tc>
        <w:tc>
          <w:tcPr>
            <w:tcW w:w="2481" w:type="dxa"/>
          </w:tcPr>
          <w:p w14:paraId="7188AF4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NCT01794975</w:t>
            </w:r>
          </w:p>
          <w:p w14:paraId="23BA10D0"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(Lehto et al., 2015)</w:t>
            </w:r>
          </w:p>
        </w:tc>
      </w:tr>
      <w:tr w:rsidR="008C0CDD" w:rsidRPr="008C0CDD" w14:paraId="5D0F4CCD" w14:textId="77777777" w:rsidTr="00F65A61">
        <w:tc>
          <w:tcPr>
            <w:tcW w:w="1172" w:type="dxa"/>
          </w:tcPr>
          <w:p w14:paraId="5CB62DF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40F17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Healthy volunteers</w:t>
            </w:r>
          </w:p>
        </w:tc>
        <w:tc>
          <w:tcPr>
            <w:tcW w:w="1559" w:type="dxa"/>
          </w:tcPr>
          <w:p w14:paraId="62110BF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0.12 mg/kg via IV bolus  followed by continuous infusion of 0.31 mg/kg/hr for 150 minutes </w:t>
            </w:r>
          </w:p>
        </w:tc>
        <w:tc>
          <w:tcPr>
            <w:tcW w:w="1701" w:type="dxa"/>
          </w:tcPr>
          <w:p w14:paraId="430492D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Efficacy of TAK-063 on preventing ketamine-induced brain activity changes and psychotic-like symptoms. Ketamine induces blood flow in the anterior and posterior cingulate cortex, striatum, amygdala, substantia nigra, thalamus, ventro- and dorsolateral prefrontal cortex, subgenual cingulate/Ba25, and paracingulate gyrus/Ba32</w:t>
            </w:r>
          </w:p>
        </w:tc>
        <w:tc>
          <w:tcPr>
            <w:tcW w:w="1204" w:type="dxa"/>
          </w:tcPr>
          <w:p w14:paraId="21821DF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7C48119"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NCT01892189</w:t>
            </w:r>
          </w:p>
          <w:p w14:paraId="689952ED"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(Yurgelun-Todd et al., 2020)</w:t>
            </w:r>
          </w:p>
        </w:tc>
      </w:tr>
      <w:tr w:rsidR="008C0CDD" w:rsidRPr="008C0CDD" w14:paraId="328A313B" w14:textId="77777777" w:rsidTr="00F65A61">
        <w:tc>
          <w:tcPr>
            <w:tcW w:w="1172" w:type="dxa"/>
          </w:tcPr>
          <w:p w14:paraId="2F02343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29A9A8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0026A70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0.11 mg/kg via IV bolus followed by maintenance infusion of 0.12 mg/kg for 19 minutes</w:t>
            </w:r>
          </w:p>
        </w:tc>
        <w:tc>
          <w:tcPr>
            <w:tcW w:w="1701" w:type="dxa"/>
          </w:tcPr>
          <w:p w14:paraId="65E3632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Neural activation observed in the midcingulate cortex, the dorsal part of the ACC, the insula, and the thalamus. A significant decrease in a cluster within the subgenual/subcallosal part of the ACC, the orbitofrontal cortex and the gyrus rectus. Ketamine increases cortico-thalamic connectivity of the somatosensory and temporal cortices</w:t>
            </w:r>
          </w:p>
        </w:tc>
        <w:tc>
          <w:tcPr>
            <w:tcW w:w="1204" w:type="dxa"/>
          </w:tcPr>
          <w:p w14:paraId="5F60DB2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21C47C5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NCT01394757</w:t>
            </w:r>
          </w:p>
          <w:p w14:paraId="09E354F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(Hoflich et al., 2017b)</w:t>
            </w:r>
          </w:p>
          <w:p w14:paraId="713FAAD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noProof/>
                <w:sz w:val="20"/>
                <w:szCs w:val="20"/>
                <w:lang w:val="en-US"/>
              </w:rPr>
              <w:t>(Hoflich et al., 2017a; Hoflich et al., 2015)</w:t>
            </w:r>
          </w:p>
        </w:tc>
      </w:tr>
      <w:tr w:rsidR="008C0CDD" w:rsidRPr="008C0CDD" w14:paraId="76F5E5BD" w14:textId="77777777" w:rsidTr="00F65A61">
        <w:tc>
          <w:tcPr>
            <w:tcW w:w="1172" w:type="dxa"/>
          </w:tcPr>
          <w:p w14:paraId="7A8F7B9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D8499C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130B7BE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0.23 mg/kg bolus over 1 min, followed by 0.58 mg/kg per hr per 30 min, followed by 0.29 mg/kg per hr per 69 min</w:t>
            </w:r>
          </w:p>
        </w:tc>
        <w:tc>
          <w:tcPr>
            <w:tcW w:w="1701" w:type="dxa"/>
          </w:tcPr>
          <w:p w14:paraId="3A9DDB7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The glycine transporter-1 inhibitor Org 25935 reduces the psychotomimetic effects of ketamine </w:t>
            </w:r>
          </w:p>
          <w:p w14:paraId="54F9FA37" w14:textId="77777777" w:rsidR="008C0CDD" w:rsidRPr="008C0CDD" w:rsidRDefault="008C0CDD" w:rsidP="008C0CDD">
            <w:pPr>
              <w:rPr>
                <w:rFonts w:ascii="Times New Roman" w:hAnsi="Times New Roman" w:cs="Times New Roman"/>
                <w:sz w:val="20"/>
                <w:szCs w:val="20"/>
                <w:lang w:val="en-US"/>
              </w:rPr>
            </w:pPr>
          </w:p>
          <w:p w14:paraId="1500E57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Nicotine does not attenuate ketamine-induced cognitive deficits and psychotomimetic effects</w:t>
            </w:r>
          </w:p>
        </w:tc>
        <w:tc>
          <w:tcPr>
            <w:tcW w:w="1204" w:type="dxa"/>
          </w:tcPr>
          <w:p w14:paraId="5E70367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11E62F1A"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sz w:val="20"/>
                <w:szCs w:val="20"/>
                <w:lang w:val="fr-FR"/>
              </w:rPr>
              <w:t>ClinicalTrials.gov Identifier: NCT00690170</w:t>
            </w:r>
          </w:p>
          <w:p w14:paraId="46A9B0F1" w14:textId="77777777" w:rsidR="008C0CDD" w:rsidRPr="008C0CDD" w:rsidRDefault="008C0CDD" w:rsidP="008C0CDD">
            <w:pPr>
              <w:rPr>
                <w:rFonts w:ascii="Times New Roman" w:hAnsi="Times New Roman" w:cs="Times New Roman"/>
                <w:sz w:val="20"/>
                <w:szCs w:val="20"/>
                <w:lang w:val="fr-FR"/>
              </w:rPr>
            </w:pPr>
            <w:r w:rsidRPr="008C0CDD">
              <w:rPr>
                <w:rFonts w:ascii="Times New Roman" w:hAnsi="Times New Roman" w:cs="Times New Roman"/>
                <w:noProof/>
                <w:sz w:val="20"/>
                <w:szCs w:val="20"/>
                <w:lang w:val="fr-FR"/>
              </w:rPr>
              <w:t>(D'Souza et al., 2010; D'Souza et al., 2012)</w:t>
            </w:r>
          </w:p>
        </w:tc>
      </w:tr>
      <w:tr w:rsidR="008C0CDD" w:rsidRPr="008C0CDD" w14:paraId="412B284D" w14:textId="77777777" w:rsidTr="00F65A61">
        <w:tc>
          <w:tcPr>
            <w:tcW w:w="1172" w:type="dxa"/>
          </w:tcPr>
          <w:p w14:paraId="527B7BD8"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Ketamine</w:t>
            </w:r>
          </w:p>
        </w:tc>
        <w:tc>
          <w:tcPr>
            <w:tcW w:w="1409" w:type="dxa"/>
          </w:tcPr>
          <w:p w14:paraId="664AF4CB"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sz w:val="20"/>
                <w:szCs w:val="20"/>
                <w:lang w:val="en-GB"/>
              </w:rPr>
              <w:t>Healthy Volunteers</w:t>
            </w:r>
          </w:p>
        </w:tc>
        <w:tc>
          <w:tcPr>
            <w:tcW w:w="1559" w:type="dxa"/>
          </w:tcPr>
          <w:p w14:paraId="649DFC1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0.8 mg/kg by IV infusion, once </w:t>
            </w:r>
          </w:p>
        </w:tc>
        <w:tc>
          <w:tcPr>
            <w:tcW w:w="1701" w:type="dxa"/>
          </w:tcPr>
          <w:p w14:paraId="1BDCF13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 alteration in striatal [11C] raclopride binding. Ketamine does not bind D2 or induce dopamine release in the striatum</w:t>
            </w:r>
          </w:p>
        </w:tc>
        <w:tc>
          <w:tcPr>
            <w:tcW w:w="1204" w:type="dxa"/>
          </w:tcPr>
          <w:p w14:paraId="061EDCA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69035D9C" w14:textId="77777777" w:rsidR="008C0CDD" w:rsidRPr="008C0CDD" w:rsidRDefault="008C0CDD" w:rsidP="008C0CDD">
            <w:pPr>
              <w:rPr>
                <w:rFonts w:ascii="Times New Roman" w:hAnsi="Times New Roman" w:cs="Times New Roman"/>
                <w:sz w:val="20"/>
                <w:szCs w:val="20"/>
                <w:lang w:val="en-GB"/>
              </w:rPr>
            </w:pPr>
            <w:r w:rsidRPr="008C0CDD">
              <w:rPr>
                <w:rFonts w:ascii="Times New Roman" w:hAnsi="Times New Roman" w:cs="Times New Roman"/>
                <w:noProof/>
                <w:sz w:val="20"/>
                <w:szCs w:val="20"/>
                <w:lang w:val="en-GB"/>
              </w:rPr>
              <w:t>(Aalto et al., 2002)</w:t>
            </w:r>
          </w:p>
        </w:tc>
      </w:tr>
      <w:tr w:rsidR="008C0CDD" w:rsidRPr="008C0CDD" w14:paraId="2F69DD9A" w14:textId="77777777" w:rsidTr="00F65A61">
        <w:tc>
          <w:tcPr>
            <w:tcW w:w="1172" w:type="dxa"/>
          </w:tcPr>
          <w:p w14:paraId="2FB5EA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70FC1E0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Healthy volunteers</w:t>
            </w:r>
          </w:p>
        </w:tc>
        <w:tc>
          <w:tcPr>
            <w:tcW w:w="1559" w:type="dxa"/>
          </w:tcPr>
          <w:p w14:paraId="131978B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5338F3E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Identification of brain areas that predict ketamine’s antidepressants effects</w:t>
            </w:r>
          </w:p>
        </w:tc>
        <w:tc>
          <w:tcPr>
            <w:tcW w:w="1204" w:type="dxa"/>
          </w:tcPr>
          <w:p w14:paraId="4AF19C3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3202C5C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NCT02544607</w:t>
            </w:r>
          </w:p>
        </w:tc>
      </w:tr>
      <w:tr w:rsidR="008C0CDD" w:rsidRPr="008C0CDD" w14:paraId="3275521C" w14:textId="77777777" w:rsidTr="00F65A61">
        <w:tc>
          <w:tcPr>
            <w:tcW w:w="1172" w:type="dxa"/>
          </w:tcPr>
          <w:p w14:paraId="0B6717E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0D0D43FA"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50F58AB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0.23 mg/kg over 1 minute, followed by 0.58 mg/kg/hour for 30 minutes, followed by 0.29 mg/kg/hour for 50 minutes.</w:t>
            </w:r>
          </w:p>
        </w:tc>
        <w:tc>
          <w:tcPr>
            <w:tcW w:w="1701" w:type="dxa"/>
          </w:tcPr>
          <w:p w14:paraId="76D841F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common features of electrophysiological measures in schizophrenia and ketamine in healthy volunteers</w:t>
            </w:r>
          </w:p>
        </w:tc>
        <w:tc>
          <w:tcPr>
            <w:tcW w:w="1204" w:type="dxa"/>
          </w:tcPr>
          <w:p w14:paraId="61684BC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792F9BB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NCT02675530</w:t>
            </w:r>
          </w:p>
        </w:tc>
      </w:tr>
      <w:tr w:rsidR="008C0CDD" w:rsidRPr="008C0CDD" w14:paraId="05E9334B" w14:textId="77777777" w:rsidTr="00F65A61">
        <w:tc>
          <w:tcPr>
            <w:tcW w:w="1172" w:type="dxa"/>
          </w:tcPr>
          <w:p w14:paraId="59DBD09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0DF0C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67DF041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71AD330F"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Safety, tolerability, pharmacokinetics, and pharmacodynamic of SAGE-718- ketamine challenge (MRI)</w:t>
            </w:r>
          </w:p>
        </w:tc>
        <w:tc>
          <w:tcPr>
            <w:tcW w:w="1204" w:type="dxa"/>
          </w:tcPr>
          <w:p w14:paraId="1C8CA995"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B52789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NCT03770780</w:t>
            </w:r>
          </w:p>
        </w:tc>
      </w:tr>
      <w:tr w:rsidR="008C0CDD" w:rsidRPr="008C0CDD" w14:paraId="2976798F" w14:textId="77777777" w:rsidTr="00F65A61">
        <w:tc>
          <w:tcPr>
            <w:tcW w:w="1172" w:type="dxa"/>
          </w:tcPr>
          <w:p w14:paraId="5E61701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B15931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65B7F14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0.23 mg/kg over 1 minute, followed by a maintenance rate of 0.58 mg/kg/hr for 75 minutes</w:t>
            </w:r>
          </w:p>
        </w:tc>
        <w:tc>
          <w:tcPr>
            <w:tcW w:w="1701" w:type="dxa"/>
          </w:tcPr>
          <w:p w14:paraId="5CB0258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if PF-04958242 can attenuate the ketamine-induced cognitive impairment in verbal learning and memory, episodic memory and spatial working memory </w:t>
            </w:r>
          </w:p>
        </w:tc>
        <w:tc>
          <w:tcPr>
            <w:tcW w:w="1204" w:type="dxa"/>
          </w:tcPr>
          <w:p w14:paraId="6C9CAC18"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Completed</w:t>
            </w:r>
          </w:p>
        </w:tc>
        <w:tc>
          <w:tcPr>
            <w:tcW w:w="2481" w:type="dxa"/>
          </w:tcPr>
          <w:p w14:paraId="5182FED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NCT01749098</w:t>
            </w:r>
          </w:p>
        </w:tc>
      </w:tr>
      <w:tr w:rsidR="008C0CDD" w:rsidRPr="008C0CDD" w14:paraId="0067A862" w14:textId="77777777" w:rsidTr="00F65A61">
        <w:tc>
          <w:tcPr>
            <w:tcW w:w="1172" w:type="dxa"/>
          </w:tcPr>
          <w:p w14:paraId="4122306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57A8986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79EB298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0.5 mg/kg by IV infusion, once</w:t>
            </w:r>
          </w:p>
        </w:tc>
        <w:tc>
          <w:tcPr>
            <w:tcW w:w="1701" w:type="dxa"/>
          </w:tcPr>
          <w:p w14:paraId="4DA48A1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Preventive effects of ketamine on laboratory-induced stress. Effects on the HPA axis </w:t>
            </w:r>
          </w:p>
        </w:tc>
        <w:tc>
          <w:tcPr>
            <w:tcW w:w="1204" w:type="dxa"/>
          </w:tcPr>
          <w:p w14:paraId="3C5265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0185452" w14:textId="77777777" w:rsidR="008C0CDD" w:rsidRPr="008C0CDD" w:rsidRDefault="008C0CDD" w:rsidP="008C0CDD">
            <w:pPr>
              <w:jc w:val="both"/>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NCT04173962</w:t>
            </w:r>
          </w:p>
        </w:tc>
      </w:tr>
      <w:tr w:rsidR="008C0CDD" w:rsidRPr="008C0CDD" w14:paraId="5FE9E4B0" w14:textId="77777777" w:rsidTr="00F65A61">
        <w:tc>
          <w:tcPr>
            <w:tcW w:w="1172" w:type="dxa"/>
          </w:tcPr>
          <w:p w14:paraId="23B35BD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2D82A3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29D77A2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0.05 and 0.5 mg/kg by IV infusion, once</w:t>
            </w:r>
          </w:p>
        </w:tc>
        <w:tc>
          <w:tcPr>
            <w:tcW w:w="1701" w:type="dxa"/>
          </w:tcPr>
          <w:p w14:paraId="4A764100"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Assess how ketamine affects the reward circuitries of the human brain </w:t>
            </w:r>
          </w:p>
        </w:tc>
        <w:tc>
          <w:tcPr>
            <w:tcW w:w="1204" w:type="dxa"/>
          </w:tcPr>
          <w:p w14:paraId="35A86921"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18D5DF7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NCT03475277</w:t>
            </w:r>
          </w:p>
        </w:tc>
      </w:tr>
      <w:tr w:rsidR="008C0CDD" w:rsidRPr="008C0CDD" w14:paraId="614DD8A8" w14:textId="77777777" w:rsidTr="00F65A61">
        <w:tc>
          <w:tcPr>
            <w:tcW w:w="1172" w:type="dxa"/>
          </w:tcPr>
          <w:p w14:paraId="2AF730B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6813E0B2"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5DA00A2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0.2 mg/kg by IV infusion, once</w:t>
            </w:r>
          </w:p>
        </w:tc>
        <w:tc>
          <w:tcPr>
            <w:tcW w:w="1701" w:type="dxa"/>
          </w:tcPr>
          <w:p w14:paraId="5FB2F6F9"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the effects of ketamine and THC in relation to neural oscillations and psychosis</w:t>
            </w:r>
          </w:p>
        </w:tc>
        <w:tc>
          <w:tcPr>
            <w:tcW w:w="1204" w:type="dxa"/>
          </w:tcPr>
          <w:p w14:paraId="6FB9A91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Recruiting</w:t>
            </w:r>
          </w:p>
        </w:tc>
        <w:tc>
          <w:tcPr>
            <w:tcW w:w="2481" w:type="dxa"/>
          </w:tcPr>
          <w:p w14:paraId="4099A4A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NCT04199468</w:t>
            </w:r>
          </w:p>
        </w:tc>
      </w:tr>
      <w:tr w:rsidR="008C0CDD" w:rsidRPr="008C0CDD" w14:paraId="337B0844" w14:textId="77777777" w:rsidTr="00F65A61">
        <w:tc>
          <w:tcPr>
            <w:tcW w:w="1172" w:type="dxa"/>
          </w:tcPr>
          <w:p w14:paraId="027D7DE6"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Ketamine </w:t>
            </w:r>
          </w:p>
        </w:tc>
        <w:tc>
          <w:tcPr>
            <w:tcW w:w="1409" w:type="dxa"/>
          </w:tcPr>
          <w:p w14:paraId="2353A45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Healthy volunteers</w:t>
            </w:r>
          </w:p>
        </w:tc>
        <w:tc>
          <w:tcPr>
            <w:tcW w:w="1559" w:type="dxa"/>
          </w:tcPr>
          <w:p w14:paraId="5AD56C6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N/A</w:t>
            </w:r>
          </w:p>
        </w:tc>
        <w:tc>
          <w:tcPr>
            <w:tcW w:w="1701" w:type="dxa"/>
          </w:tcPr>
          <w:p w14:paraId="48ABF25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EEG studies of ketamine general anesthesia</w:t>
            </w:r>
          </w:p>
        </w:tc>
        <w:tc>
          <w:tcPr>
            <w:tcW w:w="1204" w:type="dxa"/>
          </w:tcPr>
          <w:p w14:paraId="077C2443"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Active, not recruiting</w:t>
            </w:r>
          </w:p>
        </w:tc>
        <w:tc>
          <w:tcPr>
            <w:tcW w:w="2481" w:type="dxa"/>
          </w:tcPr>
          <w:p w14:paraId="4087C41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NCT03553758</w:t>
            </w:r>
          </w:p>
        </w:tc>
      </w:tr>
      <w:tr w:rsidR="008C0CDD" w:rsidRPr="008C0CDD" w14:paraId="610535C1" w14:textId="77777777" w:rsidTr="00F65A61">
        <w:tc>
          <w:tcPr>
            <w:tcW w:w="1172" w:type="dxa"/>
          </w:tcPr>
          <w:p w14:paraId="11F8E4F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1475479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7247BCCC"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0.12 mg/kg by IV bolus followed by 0.31 mg/kg/h over 40 min</w:t>
            </w:r>
          </w:p>
        </w:tc>
        <w:tc>
          <w:tcPr>
            <w:tcW w:w="1701" w:type="dxa"/>
          </w:tcPr>
          <w:p w14:paraId="4522DB9D"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Assess ketamine-induced functional brain changes and whether it involves glutamatergic signaling (attenuated by lamotrigine)</w:t>
            </w:r>
          </w:p>
        </w:tc>
        <w:tc>
          <w:tcPr>
            <w:tcW w:w="1204" w:type="dxa"/>
          </w:tcPr>
          <w:p w14:paraId="654FF97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4822257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NCT04156035</w:t>
            </w:r>
          </w:p>
        </w:tc>
      </w:tr>
      <w:tr w:rsidR="008C0CDD" w:rsidRPr="008C0CDD" w14:paraId="0F601BCC" w14:textId="77777777" w:rsidTr="00F65A61">
        <w:tc>
          <w:tcPr>
            <w:tcW w:w="1172" w:type="dxa"/>
          </w:tcPr>
          <w:p w14:paraId="1FEC04E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Ketamine</w:t>
            </w:r>
          </w:p>
        </w:tc>
        <w:tc>
          <w:tcPr>
            <w:tcW w:w="1409" w:type="dxa"/>
          </w:tcPr>
          <w:p w14:paraId="3C85F3CE"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Healthy volunteers </w:t>
            </w:r>
          </w:p>
        </w:tc>
        <w:tc>
          <w:tcPr>
            <w:tcW w:w="1559" w:type="dxa"/>
          </w:tcPr>
          <w:p w14:paraId="79E6FB67"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 xml:space="preserve">Dose escalation, intranasal spray </w:t>
            </w:r>
          </w:p>
        </w:tc>
        <w:tc>
          <w:tcPr>
            <w:tcW w:w="1701" w:type="dxa"/>
          </w:tcPr>
          <w:p w14:paraId="2D4788E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Evaluate the safety and pharmacokinetics of HR071603 ketamine nasal spray in healthy subjects</w:t>
            </w:r>
          </w:p>
        </w:tc>
        <w:tc>
          <w:tcPr>
            <w:tcW w:w="1204" w:type="dxa"/>
          </w:tcPr>
          <w:p w14:paraId="2C5B7104"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Not yet recruiting</w:t>
            </w:r>
          </w:p>
        </w:tc>
        <w:tc>
          <w:tcPr>
            <w:tcW w:w="2481" w:type="dxa"/>
          </w:tcPr>
          <w:p w14:paraId="4B0B664B" w14:textId="77777777" w:rsidR="008C0CDD" w:rsidRPr="008C0CDD" w:rsidRDefault="008C0CDD" w:rsidP="008C0CDD">
            <w:pPr>
              <w:rPr>
                <w:rFonts w:ascii="Times New Roman" w:hAnsi="Times New Roman" w:cs="Times New Roman"/>
                <w:sz w:val="20"/>
                <w:szCs w:val="20"/>
                <w:lang w:val="en-US"/>
              </w:rPr>
            </w:pPr>
            <w:r w:rsidRPr="008C0CDD">
              <w:rPr>
                <w:rFonts w:ascii="Times New Roman" w:hAnsi="Times New Roman" w:cs="Times New Roman"/>
                <w:sz w:val="20"/>
                <w:szCs w:val="20"/>
                <w:lang w:val="en-US"/>
              </w:rPr>
              <w:t>ClinicalTrials.gov Identifier: NCT04108234</w:t>
            </w:r>
          </w:p>
        </w:tc>
      </w:tr>
    </w:tbl>
    <w:p w14:paraId="75171EB3" w14:textId="77777777" w:rsidR="00EF3FA6" w:rsidRDefault="00EF3FA6"/>
    <w:sectPr w:rsidR="00EF3F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C471" w14:textId="77777777" w:rsidR="00384F99" w:rsidRDefault="00384F99" w:rsidP="00510CE7">
      <w:pPr>
        <w:spacing w:after="0" w:line="240" w:lineRule="auto"/>
      </w:pPr>
      <w:r>
        <w:separator/>
      </w:r>
    </w:p>
  </w:endnote>
  <w:endnote w:type="continuationSeparator" w:id="0">
    <w:p w14:paraId="42D99B50" w14:textId="77777777" w:rsidR="00384F99" w:rsidRDefault="00384F99" w:rsidP="0051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A433" w14:textId="77777777" w:rsidR="005D02B4" w:rsidRDefault="005D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125B" w14:textId="77777777" w:rsidR="005D02B4" w:rsidRDefault="005D0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D03B" w14:textId="77777777" w:rsidR="005D02B4" w:rsidRDefault="005D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9EB5" w14:textId="77777777" w:rsidR="00384F99" w:rsidRDefault="00384F99" w:rsidP="00510CE7">
      <w:pPr>
        <w:spacing w:after="0" w:line="240" w:lineRule="auto"/>
      </w:pPr>
      <w:r>
        <w:separator/>
      </w:r>
    </w:p>
  </w:footnote>
  <w:footnote w:type="continuationSeparator" w:id="0">
    <w:p w14:paraId="6498FDC6" w14:textId="77777777" w:rsidR="00384F99" w:rsidRDefault="00384F99" w:rsidP="0051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5CE9" w14:textId="77777777" w:rsidR="005D02B4" w:rsidRDefault="005D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D4B4" w14:textId="77777777" w:rsidR="00510CE7" w:rsidRDefault="00510CE7" w:rsidP="00510CE7">
    <w:pPr>
      <w:spacing w:before="120" w:after="120" w:line="360" w:lineRule="auto"/>
      <w:jc w:val="center"/>
      <w:rPr>
        <w:rFonts w:ascii="Times New Roman" w:eastAsia="Times New Roman" w:hAnsi="Times New Roman" w:cs="Times New Roman"/>
        <w:lang w:val="it-IT"/>
      </w:rPr>
    </w:pPr>
    <w:r w:rsidRPr="00510CE7">
      <w:rPr>
        <w:rFonts w:ascii="Times New Roman" w:eastAsia="Times New Roman" w:hAnsi="Times New Roman" w:cs="Times New Roman"/>
        <w:b/>
        <w:lang w:val="en-US"/>
      </w:rPr>
      <w:t xml:space="preserve">Psychedelics in psychiatry: </w:t>
    </w:r>
    <w:r w:rsidRPr="00510CE7">
      <w:rPr>
        <w:rFonts w:ascii="Times New Roman" w:eastAsia="Times New Roman" w:hAnsi="Times New Roman" w:cs="Times New Roman"/>
        <w:b/>
        <w:lang w:val="en-GB"/>
      </w:rPr>
      <w:t>neuroplastic, immunomodulatory, and neurotransmitter mechanisms</w:t>
    </w:r>
    <w:bookmarkStart w:id="0" w:name="_Toc39666158"/>
    <w:bookmarkStart w:id="1" w:name="_Toc39735599"/>
    <w:bookmarkStart w:id="2" w:name="_Toc48513693"/>
    <w:bookmarkStart w:id="3" w:name="_Toc48514241"/>
    <w:bookmarkStart w:id="4" w:name="_Toc48514461"/>
    <w:bookmarkStart w:id="5" w:name="_Toc48514570"/>
    <w:bookmarkStart w:id="6" w:name="_Toc48514898"/>
    <w:bookmarkStart w:id="7" w:name="_Toc49179675"/>
    <w:bookmarkStart w:id="8" w:name="_Toc49179789"/>
    <w:bookmarkStart w:id="9" w:name="_Toc49605390"/>
    <w:bookmarkStart w:id="10" w:name="_Toc49605861"/>
    <w:r>
      <w:rPr>
        <w:rFonts w:ascii="Times New Roman" w:eastAsia="Times New Roman" w:hAnsi="Times New Roman" w:cs="Times New Roman"/>
        <w:b/>
        <w:lang w:val="en-GB"/>
      </w:rPr>
      <w:t xml:space="preserve"> </w:t>
    </w:r>
    <w:r w:rsidRPr="00510CE7">
      <w:rPr>
        <w:rFonts w:ascii="Times New Roman" w:eastAsia="Times New Roman" w:hAnsi="Times New Roman" w:cs="Times New Roman"/>
        <w:b/>
        <w:lang w:val="it-IT"/>
      </w:rPr>
      <w:t>Authors</w:t>
    </w:r>
    <w:r w:rsidRPr="00510CE7">
      <w:rPr>
        <w:rFonts w:ascii="Times New Roman" w:eastAsia="Times New Roman" w:hAnsi="Times New Roman" w:cs="Times New Roman"/>
        <w:lang w:val="it-IT"/>
      </w:rPr>
      <w:t>: Dr. Antonio Inserra; Dr.</w:t>
    </w:r>
    <w:r w:rsidRPr="00510CE7">
      <w:rPr>
        <w:rFonts w:ascii="Times New Roman" w:eastAsia="Times New Roman" w:hAnsi="Times New Roman" w:cs="Times New Roman"/>
        <w:vertAlign w:val="superscript"/>
        <w:lang w:val="it-IT"/>
      </w:rPr>
      <w:t xml:space="preserve"> </w:t>
    </w:r>
    <w:r w:rsidRPr="00510CE7">
      <w:rPr>
        <w:rFonts w:ascii="Times New Roman" w:eastAsia="Times New Roman" w:hAnsi="Times New Roman" w:cs="Times New Roman"/>
        <w:lang w:val="it-IT"/>
      </w:rPr>
      <w:t>Danilo De Gregorio; Prof. Gabriella Gobbi.</w:t>
    </w:r>
    <w:bookmarkEnd w:id="0"/>
    <w:bookmarkEnd w:id="1"/>
    <w:bookmarkEnd w:id="2"/>
    <w:bookmarkEnd w:id="3"/>
    <w:bookmarkEnd w:id="4"/>
    <w:bookmarkEnd w:id="5"/>
    <w:bookmarkEnd w:id="6"/>
    <w:bookmarkEnd w:id="7"/>
    <w:bookmarkEnd w:id="8"/>
    <w:bookmarkEnd w:id="9"/>
    <w:bookmarkEnd w:id="10"/>
  </w:p>
  <w:p w14:paraId="1622F37B" w14:textId="77777777" w:rsidR="005D02B4" w:rsidRPr="00510CE7" w:rsidRDefault="005D02B4" w:rsidP="00510CE7">
    <w:pPr>
      <w:spacing w:before="120" w:after="120" w:line="360" w:lineRule="auto"/>
      <w:jc w:val="center"/>
      <w:rPr>
        <w:rFonts w:ascii="Times New Roman" w:eastAsia="Times New Roman" w:hAnsi="Times New Roman" w:cs="Times New Roman"/>
        <w:lang w:val="it-IT"/>
      </w:rPr>
    </w:pPr>
    <w:r>
      <w:rPr>
        <w:rFonts w:ascii="Times New Roman" w:eastAsia="Times New Roman" w:hAnsi="Times New Roman" w:cs="Times New Roman"/>
        <w:lang w:val="it-IT"/>
      </w:rPr>
      <w:t xml:space="preserve">Pharmacological Reviews (Manuscript # </w:t>
    </w:r>
    <w:r w:rsidRPr="005D02B4">
      <w:rPr>
        <w:rFonts w:ascii="Times New Roman" w:eastAsia="Times New Roman" w:hAnsi="Times New Roman" w:cs="Times New Roman"/>
        <w:lang w:val="it-IT"/>
      </w:rPr>
      <w:t>PHARMREV-AR-2020-000056</w:t>
    </w:r>
    <w:r>
      <w:rPr>
        <w:rFonts w:ascii="Times New Roman" w:eastAsia="Times New Roman" w:hAnsi="Times New Roman" w:cs="Times New Roman"/>
        <w:lang w:val="it-IT"/>
      </w:rPr>
      <w:t>)</w:t>
    </w:r>
  </w:p>
  <w:p w14:paraId="55E37359" w14:textId="77777777" w:rsidR="00510CE7" w:rsidRDefault="00510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CE8B" w14:textId="77777777" w:rsidR="005D02B4" w:rsidRDefault="005D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B19"/>
    <w:multiLevelType w:val="hybridMultilevel"/>
    <w:tmpl w:val="A28C61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6546B"/>
    <w:multiLevelType w:val="hybridMultilevel"/>
    <w:tmpl w:val="03205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365CB"/>
    <w:multiLevelType w:val="hybridMultilevel"/>
    <w:tmpl w:val="52A8554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42DA1"/>
    <w:multiLevelType w:val="hybridMultilevel"/>
    <w:tmpl w:val="F906E7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C0611D"/>
    <w:multiLevelType w:val="hybridMultilevel"/>
    <w:tmpl w:val="B7C8F9F2"/>
    <w:lvl w:ilvl="0" w:tplc="106C7C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3832EDD"/>
    <w:multiLevelType w:val="hybridMultilevel"/>
    <w:tmpl w:val="6C02213A"/>
    <w:lvl w:ilvl="0" w:tplc="10090015">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538322B"/>
    <w:multiLevelType w:val="hybridMultilevel"/>
    <w:tmpl w:val="123CF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0065A"/>
    <w:multiLevelType w:val="hybridMultilevel"/>
    <w:tmpl w:val="E6DABC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62B75"/>
    <w:multiLevelType w:val="hybridMultilevel"/>
    <w:tmpl w:val="EDA8CBE2"/>
    <w:lvl w:ilvl="0" w:tplc="1562D666">
      <w:start w:val="1"/>
      <w:numFmt w:val="upperLetter"/>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B587A4B"/>
    <w:multiLevelType w:val="hybridMultilevel"/>
    <w:tmpl w:val="05307E7E"/>
    <w:lvl w:ilvl="0" w:tplc="A682720E">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33FEF"/>
    <w:multiLevelType w:val="hybridMultilevel"/>
    <w:tmpl w:val="E6087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F307F9"/>
    <w:multiLevelType w:val="multilevel"/>
    <w:tmpl w:val="E6DAB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A27A9"/>
    <w:multiLevelType w:val="hybridMultilevel"/>
    <w:tmpl w:val="CE02C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9517AC"/>
    <w:multiLevelType w:val="hybridMultilevel"/>
    <w:tmpl w:val="6374C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617423"/>
    <w:multiLevelType w:val="hybridMultilevel"/>
    <w:tmpl w:val="69649FB2"/>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280714C"/>
    <w:multiLevelType w:val="hybridMultilevel"/>
    <w:tmpl w:val="3B9ACC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0368CD"/>
    <w:multiLevelType w:val="hybridMultilevel"/>
    <w:tmpl w:val="40763D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4710C7"/>
    <w:multiLevelType w:val="hybridMultilevel"/>
    <w:tmpl w:val="82267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E94E71"/>
    <w:multiLevelType w:val="hybridMultilevel"/>
    <w:tmpl w:val="86C84A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163912"/>
    <w:multiLevelType w:val="hybridMultilevel"/>
    <w:tmpl w:val="433E217A"/>
    <w:lvl w:ilvl="0" w:tplc="106C7C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BC9231B"/>
    <w:multiLevelType w:val="hybridMultilevel"/>
    <w:tmpl w:val="2BE083AE"/>
    <w:lvl w:ilvl="0" w:tplc="1A64F3E2">
      <w:start w:val="1"/>
      <w:numFmt w:val="upperLetter"/>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C6E5850"/>
    <w:multiLevelType w:val="hybridMultilevel"/>
    <w:tmpl w:val="218AF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2F5B1C"/>
    <w:multiLevelType w:val="hybridMultilevel"/>
    <w:tmpl w:val="B0F65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922363"/>
    <w:multiLevelType w:val="hybridMultilevel"/>
    <w:tmpl w:val="35DC8CAE"/>
    <w:lvl w:ilvl="0" w:tplc="512A105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63624CF"/>
    <w:multiLevelType w:val="hybridMultilevel"/>
    <w:tmpl w:val="E7C4CE34"/>
    <w:lvl w:ilvl="0" w:tplc="C34A7D4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67466D6"/>
    <w:multiLevelType w:val="hybridMultilevel"/>
    <w:tmpl w:val="39A4D446"/>
    <w:lvl w:ilvl="0" w:tplc="0E88E336">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C4650A"/>
    <w:multiLevelType w:val="hybridMultilevel"/>
    <w:tmpl w:val="E9680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7E7169"/>
    <w:multiLevelType w:val="hybridMultilevel"/>
    <w:tmpl w:val="E4A08D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6823C7"/>
    <w:multiLevelType w:val="hybridMultilevel"/>
    <w:tmpl w:val="F02A3C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FF202D"/>
    <w:multiLevelType w:val="hybridMultilevel"/>
    <w:tmpl w:val="558A2542"/>
    <w:lvl w:ilvl="0" w:tplc="106C7C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5D984A2D"/>
    <w:multiLevelType w:val="hybridMultilevel"/>
    <w:tmpl w:val="4E3232F6"/>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12632F1"/>
    <w:multiLevelType w:val="hybridMultilevel"/>
    <w:tmpl w:val="22D6B8C8"/>
    <w:lvl w:ilvl="0" w:tplc="10090015">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660B70"/>
    <w:multiLevelType w:val="hybridMultilevel"/>
    <w:tmpl w:val="4DD0AE12"/>
    <w:lvl w:ilvl="0" w:tplc="274AB58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6A05058"/>
    <w:multiLevelType w:val="hybridMultilevel"/>
    <w:tmpl w:val="22F20486"/>
    <w:lvl w:ilvl="0" w:tplc="F44A4D5E">
      <w:start w:val="1"/>
      <w:numFmt w:val="upperLetter"/>
      <w:lvlText w:val="%1."/>
      <w:lvlJc w:val="left"/>
      <w:pPr>
        <w:ind w:left="1440" w:hanging="72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A285D58"/>
    <w:multiLevelType w:val="hybridMultilevel"/>
    <w:tmpl w:val="EF8429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E747A1"/>
    <w:multiLevelType w:val="hybridMultilevel"/>
    <w:tmpl w:val="E092B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152B67"/>
    <w:multiLevelType w:val="hybridMultilevel"/>
    <w:tmpl w:val="2F7892FC"/>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1749AA"/>
    <w:multiLevelType w:val="hybridMultilevel"/>
    <w:tmpl w:val="FADEB96E"/>
    <w:lvl w:ilvl="0" w:tplc="BE3A38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9905839"/>
    <w:multiLevelType w:val="hybridMultilevel"/>
    <w:tmpl w:val="920439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887D4F"/>
    <w:multiLevelType w:val="hybridMultilevel"/>
    <w:tmpl w:val="A7446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7B65BF"/>
    <w:multiLevelType w:val="hybridMultilevel"/>
    <w:tmpl w:val="8786BF12"/>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C16F71"/>
    <w:multiLevelType w:val="hybridMultilevel"/>
    <w:tmpl w:val="31E69C5A"/>
    <w:lvl w:ilvl="0" w:tplc="5860ABE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D625DEC"/>
    <w:multiLevelType w:val="hybridMultilevel"/>
    <w:tmpl w:val="3BBAE224"/>
    <w:lvl w:ilvl="0" w:tplc="3FDADC1A">
      <w:start w:val="1"/>
      <w:numFmt w:val="decimal"/>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EA37C06"/>
    <w:multiLevelType w:val="hybridMultilevel"/>
    <w:tmpl w:val="0BF2A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4"/>
  </w:num>
  <w:num w:numId="3">
    <w:abstractNumId w:val="19"/>
  </w:num>
  <w:num w:numId="4">
    <w:abstractNumId w:val="29"/>
  </w:num>
  <w:num w:numId="5">
    <w:abstractNumId w:val="20"/>
  </w:num>
  <w:num w:numId="6">
    <w:abstractNumId w:val="8"/>
  </w:num>
  <w:num w:numId="7">
    <w:abstractNumId w:val="42"/>
  </w:num>
  <w:num w:numId="8">
    <w:abstractNumId w:val="41"/>
  </w:num>
  <w:num w:numId="9">
    <w:abstractNumId w:val="32"/>
  </w:num>
  <w:num w:numId="10">
    <w:abstractNumId w:val="5"/>
  </w:num>
  <w:num w:numId="11">
    <w:abstractNumId w:val="30"/>
  </w:num>
  <w:num w:numId="12">
    <w:abstractNumId w:val="23"/>
  </w:num>
  <w:num w:numId="13">
    <w:abstractNumId w:val="24"/>
  </w:num>
  <w:num w:numId="14">
    <w:abstractNumId w:val="0"/>
  </w:num>
  <w:num w:numId="15">
    <w:abstractNumId w:val="36"/>
  </w:num>
  <w:num w:numId="16">
    <w:abstractNumId w:val="14"/>
  </w:num>
  <w:num w:numId="17">
    <w:abstractNumId w:val="25"/>
  </w:num>
  <w:num w:numId="18">
    <w:abstractNumId w:val="15"/>
  </w:num>
  <w:num w:numId="19">
    <w:abstractNumId w:val="3"/>
  </w:num>
  <w:num w:numId="20">
    <w:abstractNumId w:val="28"/>
  </w:num>
  <w:num w:numId="21">
    <w:abstractNumId w:val="34"/>
  </w:num>
  <w:num w:numId="22">
    <w:abstractNumId w:val="18"/>
  </w:num>
  <w:num w:numId="23">
    <w:abstractNumId w:val="12"/>
  </w:num>
  <w:num w:numId="24">
    <w:abstractNumId w:val="27"/>
  </w:num>
  <w:num w:numId="25">
    <w:abstractNumId w:val="6"/>
  </w:num>
  <w:num w:numId="26">
    <w:abstractNumId w:val="21"/>
  </w:num>
  <w:num w:numId="27">
    <w:abstractNumId w:val="16"/>
  </w:num>
  <w:num w:numId="28">
    <w:abstractNumId w:val="13"/>
  </w:num>
  <w:num w:numId="29">
    <w:abstractNumId w:val="17"/>
  </w:num>
  <w:num w:numId="30">
    <w:abstractNumId w:val="22"/>
  </w:num>
  <w:num w:numId="31">
    <w:abstractNumId w:val="1"/>
  </w:num>
  <w:num w:numId="32">
    <w:abstractNumId w:val="38"/>
  </w:num>
  <w:num w:numId="33">
    <w:abstractNumId w:val="9"/>
  </w:num>
  <w:num w:numId="34">
    <w:abstractNumId w:val="26"/>
  </w:num>
  <w:num w:numId="35">
    <w:abstractNumId w:val="31"/>
  </w:num>
  <w:num w:numId="36">
    <w:abstractNumId w:val="10"/>
  </w:num>
  <w:num w:numId="37">
    <w:abstractNumId w:val="43"/>
  </w:num>
  <w:num w:numId="38">
    <w:abstractNumId w:val="7"/>
  </w:num>
  <w:num w:numId="39">
    <w:abstractNumId w:val="2"/>
  </w:num>
  <w:num w:numId="40">
    <w:abstractNumId w:val="11"/>
  </w:num>
  <w:num w:numId="41">
    <w:abstractNumId w:val="35"/>
  </w:num>
  <w:num w:numId="42">
    <w:abstractNumId w:val="37"/>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5A"/>
    <w:rsid w:val="00384F99"/>
    <w:rsid w:val="00510CE7"/>
    <w:rsid w:val="005D02B4"/>
    <w:rsid w:val="008C0CDD"/>
    <w:rsid w:val="00975D5A"/>
    <w:rsid w:val="00BA7481"/>
    <w:rsid w:val="00EE3468"/>
    <w:rsid w:val="00EF3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2D11"/>
  <w15:chartTrackingRefBased/>
  <w15:docId w15:val="{435CCFB8-27DF-4AEA-8CB6-A6BC868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CDD"/>
    <w:pPr>
      <w:keepNext/>
      <w:keepLines/>
      <w:spacing w:before="480"/>
      <w:outlineLvl w:val="0"/>
    </w:pPr>
    <w:rPr>
      <w:rFonts w:ascii="Times New Roman" w:eastAsiaTheme="majorEastAsia" w:hAnsi="Times New Roman" w:cstheme="majorBidi"/>
      <w:b/>
      <w:bCs/>
      <w:sz w:val="24"/>
      <w:szCs w:val="32"/>
      <w:lang w:val="en-GB"/>
    </w:rPr>
  </w:style>
  <w:style w:type="paragraph" w:styleId="Heading2">
    <w:name w:val="heading 2"/>
    <w:basedOn w:val="Normal"/>
    <w:next w:val="Normal"/>
    <w:link w:val="Heading2Char"/>
    <w:uiPriority w:val="9"/>
    <w:unhideWhenUsed/>
    <w:qFormat/>
    <w:rsid w:val="008C0CDD"/>
    <w:pPr>
      <w:keepNext/>
      <w:keepLines/>
      <w:spacing w:before="40"/>
      <w:outlineLvl w:val="1"/>
    </w:pPr>
    <w:rPr>
      <w:rFonts w:ascii="Times New Roman" w:eastAsiaTheme="majorEastAsia" w:hAnsi="Times New Roman" w:cstheme="majorBidi"/>
      <w:i/>
      <w:sz w:val="24"/>
      <w:szCs w:val="26"/>
      <w:lang w:val="en-GB"/>
    </w:rPr>
  </w:style>
  <w:style w:type="paragraph" w:styleId="Heading3">
    <w:name w:val="heading 3"/>
    <w:basedOn w:val="Normal"/>
    <w:next w:val="Normal"/>
    <w:link w:val="Heading3Char"/>
    <w:uiPriority w:val="9"/>
    <w:unhideWhenUsed/>
    <w:qFormat/>
    <w:rsid w:val="008C0CDD"/>
    <w:pPr>
      <w:keepNext/>
      <w:keepLines/>
      <w:spacing w:before="40"/>
      <w:outlineLvl w:val="2"/>
    </w:pPr>
    <w:rPr>
      <w:rFonts w:ascii="Times New Roman" w:eastAsiaTheme="majorEastAsia" w:hAnsi="Times New Roman" w:cstheme="majorBidi"/>
      <w:i/>
      <w:sz w:val="24"/>
      <w:szCs w:val="24"/>
      <w:lang w:val="en-GB"/>
    </w:rPr>
  </w:style>
  <w:style w:type="paragraph" w:styleId="Heading4">
    <w:name w:val="heading 4"/>
    <w:basedOn w:val="Normal"/>
    <w:next w:val="Normal"/>
    <w:link w:val="Heading4Char"/>
    <w:uiPriority w:val="9"/>
    <w:unhideWhenUsed/>
    <w:qFormat/>
    <w:rsid w:val="008C0CDD"/>
    <w:pPr>
      <w:keepNext/>
      <w:keepLines/>
      <w:spacing w:before="40" w:after="0"/>
      <w:outlineLvl w:val="3"/>
    </w:pPr>
    <w:rPr>
      <w:rFonts w:asciiTheme="majorHAnsi" w:eastAsiaTheme="majorEastAsia" w:hAnsiTheme="majorHAnsi" w:cstheme="majorBidi"/>
      <w:i/>
      <w:iCs/>
      <w:color w:val="2F5496"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CDD"/>
    <w:rPr>
      <w:rFonts w:ascii="Times New Roman" w:eastAsiaTheme="majorEastAsia" w:hAnsi="Times New Roman" w:cstheme="majorBidi"/>
      <w:b/>
      <w:bCs/>
      <w:sz w:val="24"/>
      <w:szCs w:val="32"/>
      <w:lang w:val="en-GB"/>
    </w:rPr>
  </w:style>
  <w:style w:type="character" w:customStyle="1" w:styleId="Heading2Char">
    <w:name w:val="Heading 2 Char"/>
    <w:basedOn w:val="DefaultParagraphFont"/>
    <w:link w:val="Heading2"/>
    <w:uiPriority w:val="9"/>
    <w:rsid w:val="008C0CDD"/>
    <w:rPr>
      <w:rFonts w:ascii="Times New Roman" w:eastAsiaTheme="majorEastAsia" w:hAnsi="Times New Roman" w:cstheme="majorBidi"/>
      <w:i/>
      <w:sz w:val="24"/>
      <w:szCs w:val="26"/>
      <w:lang w:val="en-GB"/>
    </w:rPr>
  </w:style>
  <w:style w:type="character" w:customStyle="1" w:styleId="Heading3Char">
    <w:name w:val="Heading 3 Char"/>
    <w:basedOn w:val="DefaultParagraphFont"/>
    <w:link w:val="Heading3"/>
    <w:uiPriority w:val="9"/>
    <w:rsid w:val="008C0CDD"/>
    <w:rPr>
      <w:rFonts w:ascii="Times New Roman" w:eastAsiaTheme="majorEastAsia" w:hAnsi="Times New Roman" w:cstheme="majorBidi"/>
      <w:i/>
      <w:sz w:val="24"/>
      <w:szCs w:val="24"/>
      <w:lang w:val="en-GB"/>
    </w:rPr>
  </w:style>
  <w:style w:type="character" w:customStyle="1" w:styleId="Heading4Char">
    <w:name w:val="Heading 4 Char"/>
    <w:basedOn w:val="DefaultParagraphFont"/>
    <w:link w:val="Heading4"/>
    <w:uiPriority w:val="9"/>
    <w:rsid w:val="008C0CDD"/>
    <w:rPr>
      <w:rFonts w:asciiTheme="majorHAnsi" w:eastAsiaTheme="majorEastAsia" w:hAnsiTheme="majorHAnsi" w:cstheme="majorBidi"/>
      <w:i/>
      <w:iCs/>
      <w:color w:val="2F5496" w:themeColor="accent1" w:themeShade="BF"/>
      <w:sz w:val="24"/>
      <w:szCs w:val="24"/>
      <w:lang w:val="en-GB"/>
    </w:rPr>
  </w:style>
  <w:style w:type="numbering" w:customStyle="1" w:styleId="NoList1">
    <w:name w:val="No List1"/>
    <w:next w:val="NoList"/>
    <w:uiPriority w:val="99"/>
    <w:semiHidden/>
    <w:unhideWhenUsed/>
    <w:rsid w:val="008C0CDD"/>
  </w:style>
  <w:style w:type="character" w:styleId="Hyperlink">
    <w:name w:val="Hyperlink"/>
    <w:basedOn w:val="DefaultParagraphFont"/>
    <w:uiPriority w:val="99"/>
    <w:unhideWhenUsed/>
    <w:rsid w:val="008C0CDD"/>
    <w:rPr>
      <w:color w:val="0563C1" w:themeColor="hyperlink"/>
      <w:u w:val="single"/>
    </w:rPr>
  </w:style>
  <w:style w:type="character" w:styleId="LineNumber">
    <w:name w:val="line number"/>
    <w:basedOn w:val="DefaultParagraphFont"/>
    <w:uiPriority w:val="99"/>
    <w:semiHidden/>
    <w:unhideWhenUsed/>
    <w:rsid w:val="008C0CDD"/>
  </w:style>
  <w:style w:type="paragraph" w:customStyle="1" w:styleId="EndNoteBibliographyTitle">
    <w:name w:val="EndNote Bibliography Title"/>
    <w:basedOn w:val="Normal"/>
    <w:link w:val="EndNoteBibliographyTitleChar"/>
    <w:rsid w:val="008C0CDD"/>
    <w:pPr>
      <w:jc w:val="center"/>
    </w:pPr>
    <w:rPr>
      <w:rFonts w:ascii="Times New Roman" w:hAnsi="Times New Roman" w:cs="Times New Roman"/>
      <w:sz w:val="24"/>
      <w:szCs w:val="24"/>
      <w:lang w:val="en-US"/>
    </w:rPr>
  </w:style>
  <w:style w:type="paragraph" w:customStyle="1" w:styleId="EndNoteBibliography">
    <w:name w:val="EndNote Bibliography"/>
    <w:basedOn w:val="Normal"/>
    <w:link w:val="EndNoteBibliographyChar"/>
    <w:rsid w:val="008C0CDD"/>
    <w:pPr>
      <w:spacing w:line="240" w:lineRule="auto"/>
      <w:jc w:val="both"/>
    </w:pPr>
    <w:rPr>
      <w:rFonts w:ascii="Times New Roman" w:hAnsi="Times New Roman" w:cs="Times New Roman"/>
      <w:sz w:val="24"/>
      <w:szCs w:val="24"/>
      <w:lang w:val="en-US"/>
    </w:rPr>
  </w:style>
  <w:style w:type="paragraph" w:styleId="NormalWeb">
    <w:name w:val="Normal (Web)"/>
    <w:basedOn w:val="Normal"/>
    <w:uiPriority w:val="99"/>
    <w:semiHidden/>
    <w:unhideWhenUsed/>
    <w:rsid w:val="008C0CDD"/>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C0CDD"/>
    <w:pPr>
      <w:tabs>
        <w:tab w:val="center" w:pos="4680"/>
        <w:tab w:val="right" w:pos="9360"/>
      </w:tabs>
    </w:pPr>
    <w:rPr>
      <w:sz w:val="24"/>
      <w:szCs w:val="24"/>
      <w:lang w:val="en-GB"/>
    </w:rPr>
  </w:style>
  <w:style w:type="character" w:customStyle="1" w:styleId="HeaderChar">
    <w:name w:val="Header Char"/>
    <w:basedOn w:val="DefaultParagraphFont"/>
    <w:link w:val="Header"/>
    <w:uiPriority w:val="99"/>
    <w:rsid w:val="008C0CDD"/>
    <w:rPr>
      <w:sz w:val="24"/>
      <w:szCs w:val="24"/>
      <w:lang w:val="en-GB"/>
    </w:rPr>
  </w:style>
  <w:style w:type="paragraph" w:styleId="Footer">
    <w:name w:val="footer"/>
    <w:basedOn w:val="Normal"/>
    <w:link w:val="FooterChar"/>
    <w:uiPriority w:val="99"/>
    <w:unhideWhenUsed/>
    <w:rsid w:val="008C0CDD"/>
    <w:pPr>
      <w:tabs>
        <w:tab w:val="center" w:pos="4680"/>
        <w:tab w:val="right" w:pos="9360"/>
      </w:tabs>
    </w:pPr>
    <w:rPr>
      <w:sz w:val="24"/>
      <w:szCs w:val="24"/>
      <w:lang w:val="en-GB"/>
    </w:rPr>
  </w:style>
  <w:style w:type="character" w:customStyle="1" w:styleId="FooterChar">
    <w:name w:val="Footer Char"/>
    <w:basedOn w:val="DefaultParagraphFont"/>
    <w:link w:val="Footer"/>
    <w:uiPriority w:val="99"/>
    <w:rsid w:val="008C0CDD"/>
    <w:rPr>
      <w:sz w:val="24"/>
      <w:szCs w:val="24"/>
      <w:lang w:val="en-GB"/>
    </w:rPr>
  </w:style>
  <w:style w:type="character" w:styleId="FollowedHyperlink">
    <w:name w:val="FollowedHyperlink"/>
    <w:basedOn w:val="DefaultParagraphFont"/>
    <w:uiPriority w:val="99"/>
    <w:semiHidden/>
    <w:unhideWhenUsed/>
    <w:rsid w:val="008C0CDD"/>
    <w:rPr>
      <w:color w:val="954F72" w:themeColor="followedHyperlink"/>
      <w:u w:val="single"/>
    </w:rPr>
  </w:style>
  <w:style w:type="paragraph" w:styleId="Title">
    <w:name w:val="Title"/>
    <w:aliases w:val="title"/>
    <w:basedOn w:val="Normal"/>
    <w:link w:val="TitleChar"/>
    <w:uiPriority w:val="10"/>
    <w:qFormat/>
    <w:rsid w:val="008C0CDD"/>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10"/>
    <w:rsid w:val="008C0CDD"/>
    <w:rPr>
      <w:rFonts w:ascii="Times" w:hAnsi="Times"/>
      <w:sz w:val="20"/>
      <w:szCs w:val="20"/>
      <w:lang w:val="en-US"/>
    </w:rPr>
  </w:style>
  <w:style w:type="paragraph" w:customStyle="1" w:styleId="desc">
    <w:name w:val="desc"/>
    <w:basedOn w:val="Normal"/>
    <w:rsid w:val="008C0CDD"/>
    <w:pPr>
      <w:spacing w:before="100" w:beforeAutospacing="1" w:after="100" w:afterAutospacing="1"/>
    </w:pPr>
    <w:rPr>
      <w:rFonts w:ascii="Times" w:hAnsi="Times"/>
      <w:sz w:val="20"/>
      <w:szCs w:val="20"/>
      <w:lang w:val="en-US"/>
    </w:rPr>
  </w:style>
  <w:style w:type="paragraph" w:customStyle="1" w:styleId="details">
    <w:name w:val="details"/>
    <w:basedOn w:val="Normal"/>
    <w:rsid w:val="008C0CDD"/>
    <w:pPr>
      <w:spacing w:before="100" w:beforeAutospacing="1" w:after="100" w:afterAutospacing="1"/>
    </w:pPr>
    <w:rPr>
      <w:rFonts w:ascii="Times" w:hAnsi="Times"/>
      <w:sz w:val="20"/>
      <w:szCs w:val="20"/>
      <w:lang w:val="en-US"/>
    </w:rPr>
  </w:style>
  <w:style w:type="character" w:customStyle="1" w:styleId="jrnl">
    <w:name w:val="jrnl"/>
    <w:basedOn w:val="DefaultParagraphFont"/>
    <w:rsid w:val="008C0CDD"/>
  </w:style>
  <w:style w:type="paragraph" w:styleId="BalloonText">
    <w:name w:val="Balloon Text"/>
    <w:basedOn w:val="Normal"/>
    <w:link w:val="BalloonTextChar"/>
    <w:uiPriority w:val="99"/>
    <w:semiHidden/>
    <w:unhideWhenUsed/>
    <w:rsid w:val="008C0CDD"/>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8C0CDD"/>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8C0CDD"/>
    <w:rPr>
      <w:sz w:val="18"/>
      <w:szCs w:val="18"/>
    </w:rPr>
  </w:style>
  <w:style w:type="paragraph" w:styleId="CommentText">
    <w:name w:val="annotation text"/>
    <w:basedOn w:val="Normal"/>
    <w:link w:val="CommentTextChar"/>
    <w:uiPriority w:val="99"/>
    <w:semiHidden/>
    <w:unhideWhenUsed/>
    <w:rsid w:val="008C0CDD"/>
    <w:rPr>
      <w:sz w:val="24"/>
      <w:szCs w:val="24"/>
      <w:lang w:val="en-GB"/>
    </w:rPr>
  </w:style>
  <w:style w:type="character" w:customStyle="1" w:styleId="CommentTextChar">
    <w:name w:val="Comment Text Char"/>
    <w:basedOn w:val="DefaultParagraphFont"/>
    <w:link w:val="CommentText"/>
    <w:uiPriority w:val="99"/>
    <w:semiHidden/>
    <w:rsid w:val="008C0CDD"/>
    <w:rPr>
      <w:sz w:val="24"/>
      <w:szCs w:val="24"/>
      <w:lang w:val="en-GB"/>
    </w:rPr>
  </w:style>
  <w:style w:type="paragraph" w:styleId="CommentSubject">
    <w:name w:val="annotation subject"/>
    <w:basedOn w:val="CommentText"/>
    <w:next w:val="CommentText"/>
    <w:link w:val="CommentSubjectChar"/>
    <w:uiPriority w:val="99"/>
    <w:semiHidden/>
    <w:unhideWhenUsed/>
    <w:rsid w:val="008C0CDD"/>
    <w:rPr>
      <w:b/>
      <w:bCs/>
      <w:sz w:val="20"/>
      <w:szCs w:val="20"/>
    </w:rPr>
  </w:style>
  <w:style w:type="character" w:customStyle="1" w:styleId="CommentSubjectChar">
    <w:name w:val="Comment Subject Char"/>
    <w:basedOn w:val="CommentTextChar"/>
    <w:link w:val="CommentSubject"/>
    <w:uiPriority w:val="99"/>
    <w:semiHidden/>
    <w:rsid w:val="008C0CDD"/>
    <w:rPr>
      <w:b/>
      <w:bCs/>
      <w:sz w:val="20"/>
      <w:szCs w:val="20"/>
      <w:lang w:val="en-GB"/>
    </w:rPr>
  </w:style>
  <w:style w:type="paragraph" w:styleId="Revision">
    <w:name w:val="Revision"/>
    <w:hidden/>
    <w:uiPriority w:val="99"/>
    <w:semiHidden/>
    <w:rsid w:val="008C0CDD"/>
    <w:pPr>
      <w:spacing w:after="0" w:line="240" w:lineRule="auto"/>
    </w:pPr>
    <w:rPr>
      <w:sz w:val="24"/>
      <w:szCs w:val="24"/>
      <w:lang w:val="en-GB"/>
    </w:rPr>
  </w:style>
  <w:style w:type="character" w:customStyle="1" w:styleId="u-visually-hidden">
    <w:name w:val="u-visually-hidden"/>
    <w:basedOn w:val="DefaultParagraphFont"/>
    <w:rsid w:val="008C0CDD"/>
  </w:style>
  <w:style w:type="character" w:customStyle="1" w:styleId="doi">
    <w:name w:val="doi"/>
    <w:basedOn w:val="DefaultParagraphFont"/>
    <w:rsid w:val="008C0CDD"/>
  </w:style>
  <w:style w:type="table" w:styleId="TableGrid">
    <w:name w:val="Table Grid"/>
    <w:basedOn w:val="TableNormal"/>
    <w:uiPriority w:val="59"/>
    <w:rsid w:val="008C0C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DD"/>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8C0CDD"/>
    <w:rPr>
      <w:color w:val="605E5C"/>
      <w:shd w:val="clear" w:color="auto" w:fill="E1DFDD"/>
    </w:rPr>
  </w:style>
  <w:style w:type="character" w:customStyle="1" w:styleId="u-clearfix">
    <w:name w:val="u-clearfix"/>
    <w:basedOn w:val="DefaultParagraphFont"/>
    <w:rsid w:val="008C0CDD"/>
  </w:style>
  <w:style w:type="character" w:customStyle="1" w:styleId="apple-converted-space">
    <w:name w:val="apple-converted-space"/>
    <w:basedOn w:val="DefaultParagraphFont"/>
    <w:rsid w:val="008C0CDD"/>
  </w:style>
  <w:style w:type="character" w:customStyle="1" w:styleId="element-citation">
    <w:name w:val="element-citation"/>
    <w:basedOn w:val="DefaultParagraphFont"/>
    <w:rsid w:val="008C0CDD"/>
  </w:style>
  <w:style w:type="character" w:customStyle="1" w:styleId="ref-journal">
    <w:name w:val="ref-journal"/>
    <w:basedOn w:val="DefaultParagraphFont"/>
    <w:rsid w:val="008C0CDD"/>
  </w:style>
  <w:style w:type="character" w:styleId="UnresolvedMention">
    <w:name w:val="Unresolved Mention"/>
    <w:basedOn w:val="DefaultParagraphFont"/>
    <w:uiPriority w:val="99"/>
    <w:semiHidden/>
    <w:unhideWhenUsed/>
    <w:rsid w:val="008C0CDD"/>
    <w:rPr>
      <w:color w:val="605E5C"/>
      <w:shd w:val="clear" w:color="auto" w:fill="E1DFDD"/>
    </w:rPr>
  </w:style>
  <w:style w:type="paragraph" w:styleId="TOCHeading">
    <w:name w:val="TOC Heading"/>
    <w:basedOn w:val="Heading1"/>
    <w:next w:val="Normal"/>
    <w:uiPriority w:val="39"/>
    <w:unhideWhenUsed/>
    <w:qFormat/>
    <w:rsid w:val="008C0CDD"/>
    <w:pPr>
      <w:spacing w:before="240"/>
      <w:outlineLvl w:val="9"/>
    </w:pPr>
    <w:rPr>
      <w:rFonts w:asciiTheme="majorHAnsi" w:hAnsiTheme="majorHAnsi"/>
      <w:b w:val="0"/>
      <w:bCs w:val="0"/>
      <w:color w:val="2F5496" w:themeColor="accent1" w:themeShade="BF"/>
      <w:sz w:val="32"/>
      <w:lang w:val="en-US"/>
    </w:rPr>
  </w:style>
  <w:style w:type="paragraph" w:styleId="TOC1">
    <w:name w:val="toc 1"/>
    <w:basedOn w:val="Normal"/>
    <w:next w:val="Normal"/>
    <w:autoRedefine/>
    <w:uiPriority w:val="39"/>
    <w:unhideWhenUsed/>
    <w:rsid w:val="008C0CDD"/>
    <w:pPr>
      <w:tabs>
        <w:tab w:val="right" w:leader="dot" w:pos="9628"/>
      </w:tabs>
      <w:spacing w:after="100"/>
    </w:pPr>
    <w:rPr>
      <w:rFonts w:ascii="Times New Roman" w:eastAsia="Times New Roman" w:hAnsi="Times New Roman" w:cs="Times New Roman"/>
      <w:b/>
      <w:noProof/>
      <w:sz w:val="24"/>
      <w:szCs w:val="24"/>
      <w:lang w:val="en-US"/>
    </w:rPr>
  </w:style>
  <w:style w:type="paragraph" w:styleId="TOC2">
    <w:name w:val="toc 2"/>
    <w:basedOn w:val="Normal"/>
    <w:next w:val="Normal"/>
    <w:autoRedefine/>
    <w:uiPriority w:val="39"/>
    <w:unhideWhenUsed/>
    <w:rsid w:val="008C0CDD"/>
    <w:pPr>
      <w:tabs>
        <w:tab w:val="left" w:pos="660"/>
        <w:tab w:val="right" w:leader="dot" w:pos="9350"/>
      </w:tabs>
      <w:spacing w:after="100"/>
      <w:ind w:left="240"/>
    </w:pPr>
    <w:rPr>
      <w:rFonts w:ascii="Times New Roman" w:eastAsia="Times New Roman" w:hAnsi="Times New Roman" w:cs="Times New Roman"/>
      <w:noProof/>
      <w:lang w:val="en-GB"/>
    </w:rPr>
  </w:style>
  <w:style w:type="paragraph" w:styleId="TOC3">
    <w:name w:val="toc 3"/>
    <w:basedOn w:val="Normal"/>
    <w:next w:val="Normal"/>
    <w:autoRedefine/>
    <w:uiPriority w:val="39"/>
    <w:unhideWhenUsed/>
    <w:rsid w:val="008C0CDD"/>
    <w:pPr>
      <w:spacing w:after="100"/>
      <w:ind w:left="480"/>
    </w:pPr>
    <w:rPr>
      <w:rFonts w:ascii="Times New Roman" w:eastAsia="Times New Roman" w:hAnsi="Times New Roman" w:cs="Times New Roman"/>
      <w:sz w:val="24"/>
      <w:szCs w:val="24"/>
      <w:lang w:val="en-GB"/>
    </w:rPr>
  </w:style>
  <w:style w:type="paragraph" w:styleId="TOC4">
    <w:name w:val="toc 4"/>
    <w:basedOn w:val="Normal"/>
    <w:next w:val="Normal"/>
    <w:autoRedefine/>
    <w:uiPriority w:val="39"/>
    <w:unhideWhenUsed/>
    <w:rsid w:val="008C0CDD"/>
    <w:pPr>
      <w:spacing w:after="100"/>
      <w:ind w:left="660"/>
    </w:pPr>
    <w:rPr>
      <w:rFonts w:eastAsiaTheme="minorEastAsia"/>
      <w:lang w:eastAsia="en-CA"/>
    </w:rPr>
  </w:style>
  <w:style w:type="paragraph" w:styleId="TOC5">
    <w:name w:val="toc 5"/>
    <w:basedOn w:val="Normal"/>
    <w:next w:val="Normal"/>
    <w:autoRedefine/>
    <w:uiPriority w:val="39"/>
    <w:unhideWhenUsed/>
    <w:rsid w:val="008C0CDD"/>
    <w:pPr>
      <w:spacing w:after="100"/>
      <w:ind w:left="880"/>
    </w:pPr>
    <w:rPr>
      <w:rFonts w:eastAsiaTheme="minorEastAsia"/>
      <w:lang w:eastAsia="en-CA"/>
    </w:rPr>
  </w:style>
  <w:style w:type="paragraph" w:styleId="TOC6">
    <w:name w:val="toc 6"/>
    <w:basedOn w:val="Normal"/>
    <w:next w:val="Normal"/>
    <w:autoRedefine/>
    <w:uiPriority w:val="39"/>
    <w:unhideWhenUsed/>
    <w:rsid w:val="008C0CDD"/>
    <w:pPr>
      <w:spacing w:after="100"/>
      <w:ind w:left="1100"/>
    </w:pPr>
    <w:rPr>
      <w:rFonts w:eastAsiaTheme="minorEastAsia"/>
      <w:lang w:eastAsia="en-CA"/>
    </w:rPr>
  </w:style>
  <w:style w:type="paragraph" w:styleId="TOC7">
    <w:name w:val="toc 7"/>
    <w:basedOn w:val="Normal"/>
    <w:next w:val="Normal"/>
    <w:autoRedefine/>
    <w:uiPriority w:val="39"/>
    <w:unhideWhenUsed/>
    <w:rsid w:val="008C0CDD"/>
    <w:pPr>
      <w:spacing w:after="100"/>
      <w:ind w:left="1320"/>
    </w:pPr>
    <w:rPr>
      <w:rFonts w:eastAsiaTheme="minorEastAsia"/>
      <w:lang w:eastAsia="en-CA"/>
    </w:rPr>
  </w:style>
  <w:style w:type="paragraph" w:styleId="TOC8">
    <w:name w:val="toc 8"/>
    <w:basedOn w:val="Normal"/>
    <w:next w:val="Normal"/>
    <w:autoRedefine/>
    <w:uiPriority w:val="39"/>
    <w:unhideWhenUsed/>
    <w:rsid w:val="008C0CDD"/>
    <w:pPr>
      <w:spacing w:after="100"/>
      <w:ind w:left="1540"/>
    </w:pPr>
    <w:rPr>
      <w:rFonts w:eastAsiaTheme="minorEastAsia"/>
      <w:lang w:eastAsia="en-CA"/>
    </w:rPr>
  </w:style>
  <w:style w:type="paragraph" w:styleId="TOC9">
    <w:name w:val="toc 9"/>
    <w:basedOn w:val="Normal"/>
    <w:next w:val="Normal"/>
    <w:autoRedefine/>
    <w:uiPriority w:val="39"/>
    <w:unhideWhenUsed/>
    <w:rsid w:val="008C0CDD"/>
    <w:pPr>
      <w:spacing w:after="100"/>
      <w:ind w:left="1760"/>
    </w:pPr>
    <w:rPr>
      <w:rFonts w:eastAsiaTheme="minorEastAsia"/>
      <w:lang w:eastAsia="en-CA"/>
    </w:rPr>
  </w:style>
  <w:style w:type="numbering" w:customStyle="1" w:styleId="NoList11">
    <w:name w:val="No List11"/>
    <w:next w:val="NoList"/>
    <w:uiPriority w:val="99"/>
    <w:semiHidden/>
    <w:unhideWhenUsed/>
    <w:rsid w:val="008C0CDD"/>
  </w:style>
  <w:style w:type="table" w:customStyle="1" w:styleId="TableGrid1">
    <w:name w:val="Table Grid1"/>
    <w:basedOn w:val="TableNormal"/>
    <w:next w:val="TableGrid"/>
    <w:uiPriority w:val="59"/>
    <w:rsid w:val="008C0CD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Char">
    <w:name w:val="EndNote Bibliography Title Char"/>
    <w:basedOn w:val="DefaultParagraphFont"/>
    <w:link w:val="EndNoteBibliographyTitle"/>
    <w:rsid w:val="008C0CDD"/>
    <w:rPr>
      <w:rFonts w:ascii="Times New Roman" w:hAnsi="Times New Roman" w:cs="Times New Roman"/>
      <w:sz w:val="24"/>
      <w:szCs w:val="24"/>
      <w:lang w:val="en-US"/>
    </w:rPr>
  </w:style>
  <w:style w:type="character" w:customStyle="1" w:styleId="EndNoteBibliographyChar">
    <w:name w:val="EndNote Bibliography Char"/>
    <w:basedOn w:val="DefaultParagraphFont"/>
    <w:link w:val="EndNoteBibliography"/>
    <w:rsid w:val="008C0CDD"/>
    <w:rPr>
      <w:rFonts w:ascii="Times New Roman" w:hAnsi="Times New Roman" w:cs="Times New Roman"/>
      <w:sz w:val="24"/>
      <w:szCs w:val="24"/>
      <w:lang w:val="en-US"/>
    </w:rPr>
  </w:style>
  <w:style w:type="numbering" w:customStyle="1" w:styleId="NoList2">
    <w:name w:val="No List2"/>
    <w:next w:val="NoList"/>
    <w:uiPriority w:val="99"/>
    <w:semiHidden/>
    <w:unhideWhenUsed/>
    <w:rsid w:val="008C0CDD"/>
  </w:style>
  <w:style w:type="table" w:customStyle="1" w:styleId="TableGrid2">
    <w:name w:val="Table Grid2"/>
    <w:basedOn w:val="TableNormal"/>
    <w:next w:val="TableGrid"/>
    <w:uiPriority w:val="59"/>
    <w:rsid w:val="008C0CD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C0CDD"/>
  </w:style>
  <w:style w:type="table" w:customStyle="1" w:styleId="TableGrid11">
    <w:name w:val="Table Grid11"/>
    <w:basedOn w:val="TableNormal"/>
    <w:next w:val="TableGrid"/>
    <w:uiPriority w:val="59"/>
    <w:rsid w:val="008C0CD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6850</Words>
  <Characters>39045</Characters>
  <Application>Microsoft Office Word</Application>
  <DocSecurity>0</DocSecurity>
  <Lines>325</Lines>
  <Paragraphs>91</Paragraphs>
  <ScaleCrop>false</ScaleCrop>
  <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Inserra, Dr</dc:creator>
  <cp:keywords/>
  <dc:description/>
  <cp:lastModifiedBy>Jacqueline Perry</cp:lastModifiedBy>
  <cp:revision>2</cp:revision>
  <dcterms:created xsi:type="dcterms:W3CDTF">2020-09-20T21:37:00Z</dcterms:created>
  <dcterms:modified xsi:type="dcterms:W3CDTF">2020-09-20T21:37:00Z</dcterms:modified>
</cp:coreProperties>
</file>